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6B50" w:rsidRPr="00B729DE" w:rsidRDefault="00C809E4" w:rsidP="00B729DE">
      <w:pPr>
        <w:pStyle w:val="2a813408428dc160msonormalmrcssattr"/>
        <w:shd w:val="clear" w:color="auto" w:fill="FFFFFF"/>
        <w:spacing w:before="0" w:beforeAutospacing="0" w:after="0" w:afterAutospacing="0" w:line="276" w:lineRule="auto"/>
        <w:ind w:firstLine="360"/>
        <w:jc w:val="center"/>
        <w:rPr>
          <w:b/>
          <w:color w:val="1A1A1A"/>
          <w:sz w:val="28"/>
          <w:szCs w:val="28"/>
        </w:rPr>
      </w:pPr>
      <w:r>
        <w:rPr>
          <w:b/>
          <w:color w:val="1A1A1A"/>
          <w:sz w:val="28"/>
          <w:szCs w:val="28"/>
        </w:rPr>
        <w:t xml:space="preserve">Рекомендации по разработке </w:t>
      </w:r>
      <w:r w:rsidR="001A6087">
        <w:rPr>
          <w:b/>
          <w:color w:val="1A1A1A"/>
          <w:sz w:val="28"/>
          <w:szCs w:val="28"/>
        </w:rPr>
        <w:br/>
      </w:r>
      <w:r w:rsidR="00B729DE" w:rsidRPr="00B729DE">
        <w:rPr>
          <w:b/>
          <w:color w:val="1A1A1A"/>
          <w:sz w:val="28"/>
          <w:szCs w:val="28"/>
        </w:rPr>
        <w:t>К</w:t>
      </w:r>
      <w:r w:rsidR="00F86B50" w:rsidRPr="00B729DE">
        <w:rPr>
          <w:b/>
          <w:color w:val="1A1A1A"/>
          <w:sz w:val="28"/>
          <w:szCs w:val="28"/>
        </w:rPr>
        <w:t>онцепции комплектования собрания музея</w:t>
      </w:r>
    </w:p>
    <w:p w:rsidR="00B729DE" w:rsidRPr="00B729DE" w:rsidRDefault="00B729DE" w:rsidP="00B729DE">
      <w:pPr>
        <w:pStyle w:val="2a813408428dc160msonormalmrcssattr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</w:p>
    <w:p w:rsidR="00B729DE" w:rsidRDefault="00B729DE" w:rsidP="00B729DE">
      <w:pPr>
        <w:pStyle w:val="2a813408428dc160msonormalmrcssattr"/>
        <w:shd w:val="clear" w:color="auto" w:fill="FFFFFF"/>
        <w:spacing w:before="0" w:beforeAutospacing="0" w:after="0" w:afterAutospacing="0" w:line="276" w:lineRule="auto"/>
        <w:ind w:firstLine="708"/>
        <w:jc w:val="center"/>
        <w:rPr>
          <w:b/>
          <w:color w:val="000000"/>
          <w:sz w:val="28"/>
          <w:szCs w:val="28"/>
          <w:shd w:val="clear" w:color="auto" w:fill="FFFFFF"/>
        </w:rPr>
      </w:pPr>
      <w:r w:rsidRPr="00B729DE">
        <w:rPr>
          <w:b/>
          <w:color w:val="000000"/>
          <w:sz w:val="28"/>
          <w:szCs w:val="28"/>
          <w:shd w:val="clear" w:color="auto" w:fill="FFFFFF"/>
        </w:rPr>
        <w:t>Правовая основа</w:t>
      </w:r>
      <w:r w:rsidR="00C809E4">
        <w:rPr>
          <w:b/>
          <w:color w:val="000000"/>
          <w:sz w:val="28"/>
          <w:szCs w:val="28"/>
          <w:shd w:val="clear" w:color="auto" w:fill="FFFFFF"/>
        </w:rPr>
        <w:t xml:space="preserve"> </w:t>
      </w:r>
    </w:p>
    <w:p w:rsidR="00B729DE" w:rsidRPr="00B729DE" w:rsidRDefault="00B729DE" w:rsidP="00B729DE">
      <w:pPr>
        <w:pStyle w:val="2a813408428dc160msonormalmrcssattr"/>
        <w:shd w:val="clear" w:color="auto" w:fill="FFFFFF"/>
        <w:spacing w:before="0" w:beforeAutospacing="0" w:after="0" w:afterAutospacing="0" w:line="276" w:lineRule="auto"/>
        <w:ind w:firstLine="708"/>
        <w:jc w:val="center"/>
        <w:rPr>
          <w:b/>
          <w:color w:val="000000"/>
          <w:sz w:val="28"/>
          <w:szCs w:val="28"/>
          <w:shd w:val="clear" w:color="auto" w:fill="FFFFFF"/>
        </w:rPr>
      </w:pPr>
    </w:p>
    <w:p w:rsidR="00B729DE" w:rsidRPr="00280057" w:rsidRDefault="00F92761" w:rsidP="00B729DE">
      <w:pPr>
        <w:pStyle w:val="2a813408428dc160msonormalmrcssattr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  <w:u w:val="single"/>
          <w:shd w:val="clear" w:color="auto" w:fill="FFFFFF"/>
        </w:rPr>
      </w:pPr>
      <w:r>
        <w:rPr>
          <w:color w:val="000000"/>
          <w:sz w:val="28"/>
          <w:szCs w:val="28"/>
          <w:u w:val="single"/>
          <w:shd w:val="clear" w:color="auto" w:fill="FFFFFF"/>
        </w:rPr>
        <w:t xml:space="preserve">1. </w:t>
      </w:r>
      <w:r w:rsidR="00B729DE" w:rsidRPr="00280057">
        <w:rPr>
          <w:color w:val="000000"/>
          <w:sz w:val="28"/>
          <w:szCs w:val="28"/>
          <w:u w:val="single"/>
          <w:shd w:val="clear" w:color="auto" w:fill="FFFFFF"/>
        </w:rPr>
        <w:t>Част</w:t>
      </w:r>
      <w:r>
        <w:rPr>
          <w:color w:val="000000"/>
          <w:sz w:val="28"/>
          <w:szCs w:val="28"/>
          <w:u w:val="single"/>
          <w:shd w:val="clear" w:color="auto" w:fill="FFFFFF"/>
        </w:rPr>
        <w:t>ь</w:t>
      </w:r>
      <w:r w:rsidR="00B729DE" w:rsidRPr="00280057">
        <w:rPr>
          <w:color w:val="000000"/>
          <w:sz w:val="28"/>
          <w:szCs w:val="28"/>
          <w:u w:val="single"/>
          <w:shd w:val="clear" w:color="auto" w:fill="FFFFFF"/>
        </w:rPr>
        <w:t xml:space="preserve"> первая стать</w:t>
      </w:r>
      <w:r>
        <w:rPr>
          <w:color w:val="000000"/>
          <w:sz w:val="28"/>
          <w:szCs w:val="28"/>
          <w:u w:val="single"/>
          <w:shd w:val="clear" w:color="auto" w:fill="FFFFFF"/>
        </w:rPr>
        <w:t>и</w:t>
      </w:r>
      <w:r w:rsidR="00B729DE" w:rsidRPr="00280057">
        <w:rPr>
          <w:color w:val="000000"/>
          <w:sz w:val="28"/>
          <w:szCs w:val="28"/>
          <w:u w:val="single"/>
          <w:shd w:val="clear" w:color="auto" w:fill="FFFFFF"/>
        </w:rPr>
        <w:t xml:space="preserve"> 7 Федерального закона от 26.05.1996 № 54-ФЗ</w:t>
      </w:r>
      <w:r w:rsidR="006E643F">
        <w:rPr>
          <w:color w:val="000000"/>
          <w:sz w:val="28"/>
          <w:szCs w:val="28"/>
          <w:u w:val="single"/>
          <w:shd w:val="clear" w:color="auto" w:fill="FFFFFF"/>
        </w:rPr>
        <w:br/>
      </w:r>
      <w:r w:rsidR="00B729DE" w:rsidRPr="00280057">
        <w:rPr>
          <w:color w:val="000000"/>
          <w:sz w:val="28"/>
          <w:szCs w:val="28"/>
          <w:u w:val="single"/>
          <w:shd w:val="clear" w:color="auto" w:fill="FFFFFF"/>
        </w:rPr>
        <w:t>«О Музейном фонде Российской Федерации и музеях в Российской Федерации»:</w:t>
      </w:r>
    </w:p>
    <w:p w:rsidR="00B729DE" w:rsidRPr="006E643F" w:rsidRDefault="00B729DE" w:rsidP="00B729DE">
      <w:pPr>
        <w:pStyle w:val="2a813408428dc160msonormalmrcssattr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hd w:val="clear" w:color="auto" w:fill="FFFFFF"/>
        </w:rPr>
      </w:pPr>
      <w:r w:rsidRPr="006E643F">
        <w:rPr>
          <w:color w:val="000000"/>
          <w:shd w:val="clear" w:color="auto" w:fill="FFFFFF"/>
        </w:rPr>
        <w:t>«</w:t>
      </w:r>
      <w:r w:rsidR="00680CD8" w:rsidRPr="006E643F">
        <w:rPr>
          <w:color w:val="000000"/>
          <w:shd w:val="clear" w:color="auto" w:fill="FFFFFF"/>
        </w:rPr>
        <w:t xml:space="preserve">Собрание музея состоит из находящихся на хранении в музее музейных предметов и музейных коллекций, включенных в основной и иные фонды музея, а также предметов и документов архивного, библиотечного, кино-, </w:t>
      </w:r>
      <w:proofErr w:type="spellStart"/>
      <w:r w:rsidR="00680CD8" w:rsidRPr="006E643F">
        <w:rPr>
          <w:color w:val="000000"/>
          <w:shd w:val="clear" w:color="auto" w:fill="FFFFFF"/>
        </w:rPr>
        <w:t>фотофондов</w:t>
      </w:r>
      <w:proofErr w:type="spellEnd"/>
      <w:r w:rsidR="00680CD8" w:rsidRPr="006E643F">
        <w:rPr>
          <w:color w:val="000000"/>
          <w:shd w:val="clear" w:color="auto" w:fill="FFFFFF"/>
        </w:rPr>
        <w:t xml:space="preserve"> и иных фондов, которые служат целям его создания.</w:t>
      </w:r>
      <w:r w:rsidR="00F92761" w:rsidRPr="006E643F">
        <w:rPr>
          <w:color w:val="000000"/>
          <w:shd w:val="clear" w:color="auto" w:fill="FFFFFF"/>
        </w:rPr>
        <w:t>»</w:t>
      </w:r>
    </w:p>
    <w:p w:rsidR="006E643F" w:rsidRDefault="006E643F" w:rsidP="00B729DE">
      <w:pPr>
        <w:pStyle w:val="2a813408428dc160msonormalmrcssattr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</w:p>
    <w:p w:rsidR="00F92761" w:rsidRPr="00280057" w:rsidRDefault="00F92761" w:rsidP="00F92761">
      <w:pPr>
        <w:pStyle w:val="2a813408428dc160msonormalmrcssattr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  <w:u w:val="single"/>
          <w:shd w:val="clear" w:color="auto" w:fill="FFFFFF"/>
        </w:rPr>
      </w:pPr>
      <w:r>
        <w:rPr>
          <w:color w:val="000000"/>
          <w:sz w:val="28"/>
          <w:szCs w:val="28"/>
          <w:u w:val="single"/>
          <w:shd w:val="clear" w:color="auto" w:fill="FFFFFF"/>
        </w:rPr>
        <w:t xml:space="preserve">2. </w:t>
      </w:r>
      <w:r w:rsidRPr="00280057">
        <w:rPr>
          <w:color w:val="000000"/>
          <w:sz w:val="28"/>
          <w:szCs w:val="28"/>
          <w:u w:val="single"/>
          <w:shd w:val="clear" w:color="auto" w:fill="FFFFFF"/>
        </w:rPr>
        <w:t>Част</w:t>
      </w:r>
      <w:r>
        <w:rPr>
          <w:color w:val="000000"/>
          <w:sz w:val="28"/>
          <w:szCs w:val="28"/>
          <w:u w:val="single"/>
          <w:shd w:val="clear" w:color="auto" w:fill="FFFFFF"/>
        </w:rPr>
        <w:t>ь</w:t>
      </w:r>
      <w:r w:rsidRPr="00280057">
        <w:rPr>
          <w:color w:val="000000"/>
          <w:sz w:val="28"/>
          <w:szCs w:val="28"/>
          <w:u w:val="single"/>
          <w:shd w:val="clear" w:color="auto" w:fill="FFFFFF"/>
        </w:rPr>
        <w:t xml:space="preserve"> пятая стать</w:t>
      </w:r>
      <w:r>
        <w:rPr>
          <w:color w:val="000000"/>
          <w:sz w:val="28"/>
          <w:szCs w:val="28"/>
          <w:u w:val="single"/>
          <w:shd w:val="clear" w:color="auto" w:fill="FFFFFF"/>
        </w:rPr>
        <w:t>и</w:t>
      </w:r>
      <w:r w:rsidRPr="00280057">
        <w:rPr>
          <w:color w:val="000000"/>
          <w:sz w:val="28"/>
          <w:szCs w:val="28"/>
          <w:u w:val="single"/>
          <w:shd w:val="clear" w:color="auto" w:fill="FFFFFF"/>
        </w:rPr>
        <w:t xml:space="preserve"> 7 Федерального закона от 26.05.1996 № 54-ФЗ</w:t>
      </w:r>
      <w:r w:rsidR="006E643F">
        <w:rPr>
          <w:color w:val="000000"/>
          <w:sz w:val="28"/>
          <w:szCs w:val="28"/>
          <w:u w:val="single"/>
          <w:shd w:val="clear" w:color="auto" w:fill="FFFFFF"/>
        </w:rPr>
        <w:br/>
      </w:r>
      <w:r w:rsidRPr="00280057">
        <w:rPr>
          <w:color w:val="000000"/>
          <w:sz w:val="28"/>
          <w:szCs w:val="28"/>
          <w:u w:val="single"/>
          <w:shd w:val="clear" w:color="auto" w:fill="FFFFFF"/>
        </w:rPr>
        <w:t xml:space="preserve"> «О Музейном фонде Российской Федерации и музеях в Российской Федерации»:</w:t>
      </w:r>
    </w:p>
    <w:p w:rsidR="00680CD8" w:rsidRPr="006E643F" w:rsidRDefault="00F92761" w:rsidP="00B729DE">
      <w:pPr>
        <w:pStyle w:val="2a813408428dc160msonormalmrcssattr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hd w:val="clear" w:color="auto" w:fill="FFFFFF"/>
        </w:rPr>
      </w:pPr>
      <w:r w:rsidRPr="006E643F">
        <w:rPr>
          <w:color w:val="000000"/>
          <w:shd w:val="clear" w:color="auto" w:fill="FFFFFF"/>
        </w:rPr>
        <w:t>«</w:t>
      </w:r>
      <w:r w:rsidR="00B729DE" w:rsidRPr="006E643F">
        <w:rPr>
          <w:color w:val="000000"/>
          <w:shd w:val="clear" w:color="auto" w:fill="FFFFFF"/>
        </w:rPr>
        <w:t xml:space="preserve">Собрание музея формируется на основании концепции комплектования собрания музея, которая утверждается руководителем музея по согласованию с учредителем музея. Концепция комплектования собрания музея основывается на принципе целостности и единства собрания музея и содержит в том числе тематику собрания музея, принципы комплектования собрания музея, критерии включения музейных предметов и музейных коллекций </w:t>
      </w:r>
      <w:r w:rsidR="006E643F" w:rsidRPr="006E643F">
        <w:rPr>
          <w:color w:val="000000"/>
          <w:shd w:val="clear" w:color="auto" w:fill="FFFFFF"/>
        </w:rPr>
        <w:br/>
      </w:r>
      <w:r w:rsidR="00B729DE" w:rsidRPr="006E643F">
        <w:rPr>
          <w:color w:val="000000"/>
          <w:shd w:val="clear" w:color="auto" w:fill="FFFFFF"/>
        </w:rPr>
        <w:t>в собрание музея, а также цели развития музея. Требования к порядку согласования учредителем музея концепции комплектования собрания музея устанавливаются едиными правилами.</w:t>
      </w:r>
    </w:p>
    <w:p w:rsidR="006E643F" w:rsidRDefault="006E643F" w:rsidP="00B729DE">
      <w:pPr>
        <w:pStyle w:val="2a813408428dc160msonormalmrcssattr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</w:p>
    <w:p w:rsidR="00B729DE" w:rsidRDefault="00F92761" w:rsidP="00680CD8">
      <w:pPr>
        <w:pStyle w:val="2a813408428dc160msonormalmrcssattr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  <w:shd w:val="clear" w:color="auto" w:fill="FFFFFF"/>
        </w:rPr>
        <w:t xml:space="preserve">3. Пункт 2.1. </w:t>
      </w:r>
      <w:r w:rsidR="00680CD8" w:rsidRPr="00280057">
        <w:rPr>
          <w:color w:val="000000"/>
          <w:sz w:val="28"/>
          <w:szCs w:val="28"/>
          <w:u w:val="single"/>
          <w:shd w:val="clear" w:color="auto" w:fill="FFFFFF"/>
        </w:rPr>
        <w:t>Едины</w:t>
      </w:r>
      <w:r>
        <w:rPr>
          <w:color w:val="000000"/>
          <w:sz w:val="28"/>
          <w:szCs w:val="28"/>
          <w:u w:val="single"/>
          <w:shd w:val="clear" w:color="auto" w:fill="FFFFFF"/>
        </w:rPr>
        <w:t>х</w:t>
      </w:r>
      <w:r w:rsidR="00680CD8" w:rsidRPr="00280057">
        <w:rPr>
          <w:color w:val="000000"/>
          <w:sz w:val="28"/>
          <w:szCs w:val="28"/>
          <w:u w:val="single"/>
          <w:shd w:val="clear" w:color="auto" w:fill="FFFFFF"/>
        </w:rPr>
        <w:t xml:space="preserve"> правил организации комплектования, учета, хранения и использования музейных предметов и музейных коллекций, утвержденных приказом Минкультуры России от 23.07.2020 №</w:t>
      </w:r>
      <w:r w:rsidR="00280057" w:rsidRPr="00280057">
        <w:rPr>
          <w:color w:val="000000"/>
          <w:sz w:val="28"/>
          <w:szCs w:val="28"/>
          <w:u w:val="single"/>
          <w:shd w:val="clear" w:color="auto" w:fill="FFFFFF"/>
        </w:rPr>
        <w:t> </w:t>
      </w:r>
      <w:r w:rsidR="00680CD8" w:rsidRPr="00280057">
        <w:rPr>
          <w:color w:val="000000"/>
          <w:sz w:val="28"/>
          <w:szCs w:val="28"/>
          <w:u w:val="single"/>
          <w:shd w:val="clear" w:color="auto" w:fill="FFFFFF"/>
        </w:rPr>
        <w:t xml:space="preserve">827 </w:t>
      </w:r>
      <w:r w:rsidR="00280057" w:rsidRPr="00280057">
        <w:rPr>
          <w:sz w:val="28"/>
          <w:szCs w:val="28"/>
          <w:u w:val="single"/>
        </w:rPr>
        <w:t>(зарегистрирован Минюстом России 05.11.2020, регистрационный № 60748)</w:t>
      </w:r>
      <w:r w:rsidR="00E51AF7">
        <w:rPr>
          <w:sz w:val="28"/>
          <w:szCs w:val="28"/>
          <w:u w:val="single"/>
        </w:rPr>
        <w:t>:</w:t>
      </w:r>
    </w:p>
    <w:p w:rsidR="00E51AF7" w:rsidRPr="006E643F" w:rsidRDefault="00680CD8" w:rsidP="00E51AF7">
      <w:pPr>
        <w:pStyle w:val="2a813408428dc160msonormalmrcssattr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hd w:val="clear" w:color="auto" w:fill="FFFFFF"/>
        </w:rPr>
      </w:pPr>
      <w:r w:rsidRPr="006E643F">
        <w:rPr>
          <w:color w:val="000000"/>
          <w:shd w:val="clear" w:color="auto" w:fill="FFFFFF"/>
        </w:rPr>
        <w:t>«</w:t>
      </w:r>
      <w:r w:rsidR="00E51AF7" w:rsidRPr="006E643F">
        <w:rPr>
          <w:color w:val="000000"/>
          <w:shd w:val="clear" w:color="auto" w:fill="FFFFFF"/>
        </w:rPr>
        <w:t>2.1. Собрание музея составляют:</w:t>
      </w:r>
    </w:p>
    <w:p w:rsidR="00E51AF7" w:rsidRPr="006E643F" w:rsidRDefault="00E51AF7" w:rsidP="00E51AF7">
      <w:pPr>
        <w:pStyle w:val="2a813408428dc160msonormalmrcssattr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hd w:val="clear" w:color="auto" w:fill="FFFFFF"/>
        </w:rPr>
      </w:pPr>
      <w:r w:rsidRPr="006E643F">
        <w:rPr>
          <w:color w:val="000000"/>
          <w:shd w:val="clear" w:color="auto" w:fill="FFFFFF"/>
        </w:rPr>
        <w:t>музейные предметы основного фонда, включенные в состав Музейного фонда Российской Федерации;</w:t>
      </w:r>
    </w:p>
    <w:p w:rsidR="00E51AF7" w:rsidRPr="006E643F" w:rsidRDefault="00E51AF7" w:rsidP="00E51AF7">
      <w:pPr>
        <w:pStyle w:val="2a813408428dc160msonormalmrcssattr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hd w:val="clear" w:color="auto" w:fill="FFFFFF"/>
        </w:rPr>
      </w:pPr>
      <w:r w:rsidRPr="006E643F">
        <w:rPr>
          <w:color w:val="000000"/>
          <w:shd w:val="clear" w:color="auto" w:fill="FFFFFF"/>
        </w:rPr>
        <w:t xml:space="preserve">музейные предметы иных фондов: научно-вспомогательного фонда (далее </w:t>
      </w:r>
      <w:r w:rsidR="006E643F" w:rsidRPr="006E643F">
        <w:rPr>
          <w:color w:val="000000"/>
          <w:shd w:val="clear" w:color="auto" w:fill="FFFFFF"/>
        </w:rPr>
        <w:t>–</w:t>
      </w:r>
      <w:r w:rsidRPr="006E643F">
        <w:rPr>
          <w:color w:val="000000"/>
          <w:shd w:val="clear" w:color="auto" w:fill="FFFFFF"/>
        </w:rPr>
        <w:t xml:space="preserve"> НВФ), фонда сырьевых материалов (далее </w:t>
      </w:r>
      <w:r w:rsidR="006E643F" w:rsidRPr="006E643F">
        <w:rPr>
          <w:color w:val="000000"/>
          <w:shd w:val="clear" w:color="auto" w:fill="FFFFFF"/>
        </w:rPr>
        <w:t>–</w:t>
      </w:r>
      <w:r w:rsidRPr="006E643F">
        <w:rPr>
          <w:color w:val="000000"/>
          <w:shd w:val="clear" w:color="auto" w:fill="FFFFFF"/>
        </w:rPr>
        <w:t xml:space="preserve"> ФСМ), экспериментального фонда (далее </w:t>
      </w:r>
      <w:r w:rsidR="006E643F" w:rsidRPr="006E643F">
        <w:rPr>
          <w:color w:val="000000"/>
          <w:shd w:val="clear" w:color="auto" w:fill="FFFFFF"/>
        </w:rPr>
        <w:t>–</w:t>
      </w:r>
      <w:r w:rsidRPr="006E643F">
        <w:rPr>
          <w:color w:val="000000"/>
          <w:shd w:val="clear" w:color="auto" w:fill="FFFFFF"/>
        </w:rPr>
        <w:t xml:space="preserve"> ЭФ), фонда массовых археологических предметов (далее </w:t>
      </w:r>
      <w:r w:rsidR="006E643F" w:rsidRPr="006E643F">
        <w:rPr>
          <w:color w:val="000000"/>
          <w:shd w:val="clear" w:color="auto" w:fill="FFFFFF"/>
        </w:rPr>
        <w:t>–</w:t>
      </w:r>
      <w:r w:rsidRPr="006E643F">
        <w:rPr>
          <w:color w:val="000000"/>
          <w:shd w:val="clear" w:color="auto" w:fill="FFFFFF"/>
        </w:rPr>
        <w:t xml:space="preserve"> ФМАП), не подлежащие включению в состав Музейного фонда Российской Федерации (далее </w:t>
      </w:r>
      <w:r w:rsidR="006E643F" w:rsidRPr="006E643F">
        <w:rPr>
          <w:color w:val="000000"/>
          <w:shd w:val="clear" w:color="auto" w:fill="FFFFFF"/>
        </w:rPr>
        <w:t>–</w:t>
      </w:r>
      <w:r w:rsidRPr="006E643F">
        <w:rPr>
          <w:color w:val="000000"/>
          <w:shd w:val="clear" w:color="auto" w:fill="FFFFFF"/>
        </w:rPr>
        <w:t xml:space="preserve"> иные фонды);</w:t>
      </w:r>
    </w:p>
    <w:p w:rsidR="00E51AF7" w:rsidRPr="006E643F" w:rsidRDefault="00E51AF7" w:rsidP="00E51AF7">
      <w:pPr>
        <w:pStyle w:val="2a813408428dc160msonormalmrcssattr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hd w:val="clear" w:color="auto" w:fill="FFFFFF"/>
        </w:rPr>
      </w:pPr>
      <w:r w:rsidRPr="006E643F">
        <w:rPr>
          <w:color w:val="000000"/>
          <w:shd w:val="clear" w:color="auto" w:fill="FFFFFF"/>
        </w:rPr>
        <w:t>документы библиотечного фонда, учет, хранение и использование которых осуществляется в соответствии с законодательством Российской Федерации о библиотечном деле;</w:t>
      </w:r>
    </w:p>
    <w:p w:rsidR="00E51AF7" w:rsidRPr="006E643F" w:rsidRDefault="00E51AF7" w:rsidP="00E51AF7">
      <w:pPr>
        <w:pStyle w:val="2a813408428dc160msonormalmrcssattr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hd w:val="clear" w:color="auto" w:fill="FFFFFF"/>
        </w:rPr>
      </w:pPr>
      <w:r w:rsidRPr="006E643F">
        <w:rPr>
          <w:color w:val="000000"/>
          <w:shd w:val="clear" w:color="auto" w:fill="FFFFFF"/>
        </w:rPr>
        <w:t>документы Архивного фонда Российской Федерации, не включенные в состав Музейного фонда Российской Федерации, учет, хранение и использование которых осуществляется в соответствии с законодательством Российской Федерации об архивном деле;</w:t>
      </w:r>
    </w:p>
    <w:p w:rsidR="00E51AF7" w:rsidRPr="006E643F" w:rsidRDefault="00E51AF7" w:rsidP="00E51AF7">
      <w:pPr>
        <w:pStyle w:val="2a813408428dc160msonormalmrcssattr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hd w:val="clear" w:color="auto" w:fill="FFFFFF"/>
        </w:rPr>
      </w:pPr>
      <w:r w:rsidRPr="006E643F">
        <w:rPr>
          <w:color w:val="000000"/>
          <w:shd w:val="clear" w:color="auto" w:fill="FFFFFF"/>
        </w:rPr>
        <w:lastRenderedPageBreak/>
        <w:t xml:space="preserve">документы кинофонда, </w:t>
      </w:r>
      <w:proofErr w:type="spellStart"/>
      <w:r w:rsidRPr="006E643F">
        <w:rPr>
          <w:color w:val="000000"/>
          <w:shd w:val="clear" w:color="auto" w:fill="FFFFFF"/>
        </w:rPr>
        <w:t>фотофонда</w:t>
      </w:r>
      <w:proofErr w:type="spellEnd"/>
      <w:r w:rsidRPr="006E643F">
        <w:rPr>
          <w:color w:val="000000"/>
          <w:shd w:val="clear" w:color="auto" w:fill="FFFFFF"/>
        </w:rPr>
        <w:t xml:space="preserve">, </w:t>
      </w:r>
      <w:proofErr w:type="spellStart"/>
      <w:r w:rsidRPr="006E643F">
        <w:rPr>
          <w:color w:val="000000"/>
          <w:shd w:val="clear" w:color="auto" w:fill="FFFFFF"/>
        </w:rPr>
        <w:t>аудиофонда</w:t>
      </w:r>
      <w:proofErr w:type="spellEnd"/>
      <w:r w:rsidRPr="006E643F">
        <w:rPr>
          <w:color w:val="000000"/>
          <w:shd w:val="clear" w:color="auto" w:fill="FFFFFF"/>
        </w:rPr>
        <w:t xml:space="preserve">, </w:t>
      </w:r>
      <w:proofErr w:type="spellStart"/>
      <w:r w:rsidRPr="006E643F">
        <w:rPr>
          <w:color w:val="000000"/>
          <w:shd w:val="clear" w:color="auto" w:fill="FFFFFF"/>
        </w:rPr>
        <w:t>видеофонда</w:t>
      </w:r>
      <w:proofErr w:type="spellEnd"/>
      <w:r w:rsidRPr="006E643F">
        <w:rPr>
          <w:color w:val="000000"/>
          <w:shd w:val="clear" w:color="auto" w:fill="FFFFFF"/>
        </w:rPr>
        <w:t>, цифрового фонда, не включенные в состав Музейного фонда Российской Федерации, учет, хранение и использование которых осуществляется в соответствии с законодательством Российской Федерации об архивном деле;</w:t>
      </w:r>
    </w:p>
    <w:p w:rsidR="00E51AF7" w:rsidRPr="006E643F" w:rsidRDefault="00E51AF7" w:rsidP="00E51AF7">
      <w:pPr>
        <w:pStyle w:val="2a813408428dc160msonormalmrcssattr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hd w:val="clear" w:color="auto" w:fill="FFFFFF"/>
        </w:rPr>
      </w:pPr>
      <w:r w:rsidRPr="006E643F">
        <w:rPr>
          <w:color w:val="000000"/>
          <w:shd w:val="clear" w:color="auto" w:fill="FFFFFF"/>
        </w:rPr>
        <w:t>предметы иных фондов, не подлежащие включению в состав Музейного фонда Российской Федерации, Архивного фонда Российской Федерации, библиотечного фонда, которые служат целям создания музея, образованные по согласованию с учредителем по инициативе музея.</w:t>
      </w:r>
    </w:p>
    <w:p w:rsidR="00E51AF7" w:rsidRPr="006E643F" w:rsidRDefault="00E51AF7" w:rsidP="00E51AF7">
      <w:pPr>
        <w:pStyle w:val="2a813408428dc160msonormalmrcssattr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hd w:val="clear" w:color="auto" w:fill="FFFFFF"/>
        </w:rPr>
      </w:pPr>
      <w:r w:rsidRPr="006E643F">
        <w:rPr>
          <w:color w:val="000000"/>
          <w:shd w:val="clear" w:color="auto" w:fill="FFFFFF"/>
        </w:rPr>
        <w:t xml:space="preserve">Перечень фондов музейных предметов музея устанавливается </w:t>
      </w:r>
      <w:proofErr w:type="spellStart"/>
      <w:r w:rsidRPr="006E643F">
        <w:rPr>
          <w:color w:val="000000"/>
          <w:shd w:val="clear" w:color="auto" w:fill="FFFFFF"/>
        </w:rPr>
        <w:t>Внутримузейными</w:t>
      </w:r>
      <w:proofErr w:type="spellEnd"/>
      <w:r w:rsidRPr="006E643F">
        <w:rPr>
          <w:color w:val="000000"/>
          <w:shd w:val="clear" w:color="auto" w:fill="FFFFFF"/>
        </w:rPr>
        <w:t xml:space="preserve"> правилами на основании решения Экспертной </w:t>
      </w:r>
      <w:proofErr w:type="spellStart"/>
      <w:r w:rsidRPr="006E643F">
        <w:rPr>
          <w:color w:val="000000"/>
          <w:shd w:val="clear" w:color="auto" w:fill="FFFFFF"/>
        </w:rPr>
        <w:t>фо</w:t>
      </w:r>
      <w:r w:rsidR="00F92761" w:rsidRPr="006E643F">
        <w:rPr>
          <w:color w:val="000000"/>
          <w:shd w:val="clear" w:color="auto" w:fill="FFFFFF"/>
        </w:rPr>
        <w:t>ндово</w:t>
      </w:r>
      <w:proofErr w:type="spellEnd"/>
      <w:r w:rsidR="00F92761" w:rsidRPr="006E643F">
        <w:rPr>
          <w:color w:val="000000"/>
          <w:shd w:val="clear" w:color="auto" w:fill="FFFFFF"/>
        </w:rPr>
        <w:t>-закупочной комиссии музея</w:t>
      </w:r>
      <w:r w:rsidRPr="006E643F">
        <w:rPr>
          <w:color w:val="000000"/>
          <w:shd w:val="clear" w:color="auto" w:fill="FFFFFF"/>
          <w:vertAlign w:val="superscript"/>
        </w:rPr>
        <w:t>2</w:t>
      </w:r>
      <w:r w:rsidRPr="006E643F">
        <w:rPr>
          <w:color w:val="000000"/>
          <w:shd w:val="clear" w:color="auto" w:fill="FFFFFF"/>
        </w:rPr>
        <w:t xml:space="preserve"> (далее - ЭФЗК).</w:t>
      </w:r>
    </w:p>
    <w:p w:rsidR="00E51AF7" w:rsidRPr="008B04A8" w:rsidRDefault="008B04A8" w:rsidP="00E51AF7">
      <w:pPr>
        <w:pStyle w:val="2a813408428dc160msonormalmrcssattr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8"/>
          <w:szCs w:val="8"/>
          <w:shd w:val="clear" w:color="auto" w:fill="FFFFFF"/>
        </w:rPr>
      </w:pPr>
      <w:r w:rsidRPr="008B04A8">
        <w:rPr>
          <w:color w:val="000000"/>
          <w:sz w:val="8"/>
          <w:szCs w:val="8"/>
          <w:shd w:val="clear" w:color="auto" w:fill="FFFFFF"/>
        </w:rPr>
        <w:t>_________</w:t>
      </w:r>
      <w:r>
        <w:rPr>
          <w:color w:val="000000"/>
          <w:sz w:val="8"/>
          <w:szCs w:val="8"/>
          <w:shd w:val="clear" w:color="auto" w:fill="FFFFFF"/>
        </w:rPr>
        <w:t>__________________________________________________________________________</w:t>
      </w:r>
      <w:r w:rsidRPr="008B04A8">
        <w:rPr>
          <w:color w:val="000000"/>
          <w:sz w:val="8"/>
          <w:szCs w:val="8"/>
          <w:shd w:val="clear" w:color="auto" w:fill="FFFFFF"/>
        </w:rPr>
        <w:t>_______________</w:t>
      </w:r>
    </w:p>
    <w:p w:rsidR="00E51AF7" w:rsidRDefault="00E51AF7" w:rsidP="00E51AF7">
      <w:pPr>
        <w:pStyle w:val="2a813408428dc160msonormalmrcssattr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0"/>
          <w:szCs w:val="20"/>
          <w:shd w:val="clear" w:color="auto" w:fill="FFFFFF"/>
        </w:rPr>
      </w:pPr>
      <w:r w:rsidRPr="00F92761">
        <w:rPr>
          <w:color w:val="000000"/>
          <w:sz w:val="20"/>
          <w:szCs w:val="20"/>
          <w:shd w:val="clear" w:color="auto" w:fill="FFFFFF"/>
          <w:vertAlign w:val="superscript"/>
        </w:rPr>
        <w:t>2</w:t>
      </w:r>
      <w:r w:rsidRPr="00E51AF7">
        <w:rPr>
          <w:color w:val="000000"/>
          <w:sz w:val="20"/>
          <w:szCs w:val="20"/>
          <w:shd w:val="clear" w:color="auto" w:fill="FFFFFF"/>
        </w:rPr>
        <w:t xml:space="preserve"> Пункт 2.2 Положения о Музейном фонде Российской Федерации, утвержденного приказом Министерства культуры Российской Федерации от 15.01.2019 N 17 (зарегистрирован Министерством юстиции Российской Федерации 17.04.2019, регистрационный N 54410) (далее - Положение о Музейном фонде Российской Федерации).</w:t>
      </w:r>
      <w:r w:rsidR="00F92761">
        <w:rPr>
          <w:color w:val="000000"/>
          <w:sz w:val="20"/>
          <w:szCs w:val="20"/>
          <w:shd w:val="clear" w:color="auto" w:fill="FFFFFF"/>
        </w:rPr>
        <w:t>».</w:t>
      </w:r>
    </w:p>
    <w:p w:rsidR="006E643F" w:rsidRDefault="006E643F" w:rsidP="00E51AF7">
      <w:pPr>
        <w:pStyle w:val="2a813408428dc160msonormalmrcssattr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0"/>
          <w:szCs w:val="20"/>
          <w:shd w:val="clear" w:color="auto" w:fill="FFFFFF"/>
        </w:rPr>
      </w:pPr>
    </w:p>
    <w:p w:rsidR="00F92761" w:rsidRDefault="00F92761" w:rsidP="00F92761">
      <w:pPr>
        <w:pStyle w:val="2a813408428dc160msonormalmrcssattr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  <w:shd w:val="clear" w:color="auto" w:fill="FFFFFF"/>
        </w:rPr>
        <w:t xml:space="preserve">4. Пункт 3.1. </w:t>
      </w:r>
      <w:r w:rsidRPr="00280057">
        <w:rPr>
          <w:color w:val="000000"/>
          <w:sz w:val="28"/>
          <w:szCs w:val="28"/>
          <w:u w:val="single"/>
          <w:shd w:val="clear" w:color="auto" w:fill="FFFFFF"/>
        </w:rPr>
        <w:t>Едины</w:t>
      </w:r>
      <w:r>
        <w:rPr>
          <w:color w:val="000000"/>
          <w:sz w:val="28"/>
          <w:szCs w:val="28"/>
          <w:u w:val="single"/>
          <w:shd w:val="clear" w:color="auto" w:fill="FFFFFF"/>
        </w:rPr>
        <w:t>х</w:t>
      </w:r>
      <w:r w:rsidRPr="00280057">
        <w:rPr>
          <w:color w:val="000000"/>
          <w:sz w:val="28"/>
          <w:szCs w:val="28"/>
          <w:u w:val="single"/>
          <w:shd w:val="clear" w:color="auto" w:fill="FFFFFF"/>
        </w:rPr>
        <w:t xml:space="preserve"> правил организации комплектования, учета, хранения и использования музейных предметов и музейных коллекций, утвержденных приказом Минкультуры России от 23.07.2020 № 827 </w:t>
      </w:r>
      <w:r w:rsidRPr="00280057">
        <w:rPr>
          <w:sz w:val="28"/>
          <w:szCs w:val="28"/>
          <w:u w:val="single"/>
        </w:rPr>
        <w:t>(зарегистрирован Минюстом России 05.11.2020, регистрационный № 60748)</w:t>
      </w:r>
      <w:r>
        <w:rPr>
          <w:sz w:val="28"/>
          <w:szCs w:val="28"/>
          <w:u w:val="single"/>
        </w:rPr>
        <w:t>:</w:t>
      </w:r>
    </w:p>
    <w:p w:rsidR="00680CD8" w:rsidRPr="006E643F" w:rsidRDefault="00F92761" w:rsidP="00680CD8">
      <w:pPr>
        <w:pStyle w:val="2a813408428dc160msonormalmrcssattr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hd w:val="clear" w:color="auto" w:fill="FFFFFF"/>
        </w:rPr>
      </w:pPr>
      <w:r w:rsidRPr="006E643F">
        <w:rPr>
          <w:color w:val="000000"/>
          <w:shd w:val="clear" w:color="auto" w:fill="FFFFFF"/>
        </w:rPr>
        <w:t>«</w:t>
      </w:r>
      <w:r w:rsidR="007633FA" w:rsidRPr="006E643F">
        <w:rPr>
          <w:color w:val="000000"/>
          <w:shd w:val="clear" w:color="auto" w:fill="FFFFFF"/>
        </w:rPr>
        <w:t xml:space="preserve">3.1. </w:t>
      </w:r>
      <w:r w:rsidR="00680CD8" w:rsidRPr="006E643F">
        <w:rPr>
          <w:color w:val="000000"/>
          <w:shd w:val="clear" w:color="auto" w:fill="FFFFFF"/>
        </w:rPr>
        <w:t>Музеи осуществляют работу по комплектованию собрания музея культурными ценностями, документами и иными предметами, качество либо особые признаки которых делают необходимым для общества их сохранение, изучение и публичное представление, на основании концепции комплектования.</w:t>
      </w:r>
    </w:p>
    <w:p w:rsidR="00680CD8" w:rsidRPr="006E643F" w:rsidRDefault="00680CD8" w:rsidP="00680CD8">
      <w:pPr>
        <w:pStyle w:val="2a813408428dc160msonormalmrcssattr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hd w:val="clear" w:color="auto" w:fill="FFFFFF"/>
        </w:rPr>
      </w:pPr>
      <w:r w:rsidRPr="006E643F">
        <w:rPr>
          <w:color w:val="000000"/>
          <w:shd w:val="clear" w:color="auto" w:fill="FFFFFF"/>
        </w:rPr>
        <w:t>Концепция комплектования разрабатывается музеем на период 10 - 15 лет, основывается на принципе целостности и единства собрания музея, с учетом тематического профиля музея и истории формирования коллекций.</w:t>
      </w:r>
    </w:p>
    <w:p w:rsidR="00680CD8" w:rsidRPr="006E643F" w:rsidRDefault="00680CD8" w:rsidP="00680CD8">
      <w:pPr>
        <w:pStyle w:val="2a813408428dc160msonormalmrcssattr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hd w:val="clear" w:color="auto" w:fill="FFFFFF"/>
        </w:rPr>
      </w:pPr>
      <w:bookmarkStart w:id="0" w:name="Par152"/>
      <w:bookmarkEnd w:id="0"/>
      <w:r w:rsidRPr="006E643F">
        <w:rPr>
          <w:color w:val="000000"/>
          <w:shd w:val="clear" w:color="auto" w:fill="FFFFFF"/>
        </w:rPr>
        <w:t>Концепция комплектования должна содержать следующие разделы: история формирования музейных, библиотечных, архивных фондов и технотронных архивов, входящих в состав собрания музея; тематика собрания музея, анализ состава музейных, библиотечных, архивных фондов и технотронных архивов; цели развития музея; темы комплектования; принципы и критерии отбора музейных предметов и документов для каждого фонда, составляющего собрание.</w:t>
      </w:r>
    </w:p>
    <w:p w:rsidR="00680CD8" w:rsidRPr="006E643F" w:rsidRDefault="00680CD8" w:rsidP="00680CD8">
      <w:pPr>
        <w:pStyle w:val="2a813408428dc160msonormalmrcssattr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hd w:val="clear" w:color="auto" w:fill="FFFFFF"/>
        </w:rPr>
      </w:pPr>
      <w:bookmarkStart w:id="1" w:name="Par153"/>
      <w:bookmarkEnd w:id="1"/>
      <w:r w:rsidRPr="006E643F">
        <w:rPr>
          <w:color w:val="000000"/>
          <w:shd w:val="clear" w:color="auto" w:fill="FFFFFF"/>
        </w:rPr>
        <w:t xml:space="preserve">Проект концепции комплектования рассматривается на заседании коллегиального органа музея, в компетенцию которого входит рассмотрение вопросов научно-исследовательской, экспозиционно-выставочной, научно-фондовой, просветительской работы музея (далее - Ученый совет или Научно-методический совет (при отсутствии </w:t>
      </w:r>
      <w:r w:rsidR="006E643F">
        <w:rPr>
          <w:color w:val="000000"/>
          <w:shd w:val="clear" w:color="auto" w:fill="FFFFFF"/>
        </w:rPr>
        <w:br/>
      </w:r>
      <w:r w:rsidRPr="006E643F">
        <w:rPr>
          <w:color w:val="000000"/>
          <w:shd w:val="clear" w:color="auto" w:fill="FFFFFF"/>
        </w:rPr>
        <w:t>в музее Ученого совета).</w:t>
      </w:r>
    </w:p>
    <w:p w:rsidR="00680CD8" w:rsidRPr="006E643F" w:rsidRDefault="00680CD8" w:rsidP="00680CD8">
      <w:pPr>
        <w:pStyle w:val="2a813408428dc160msonormalmrcssattr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hd w:val="clear" w:color="auto" w:fill="FFFFFF"/>
        </w:rPr>
      </w:pPr>
      <w:bookmarkStart w:id="2" w:name="Par154"/>
      <w:bookmarkEnd w:id="2"/>
      <w:r w:rsidRPr="006E643F">
        <w:rPr>
          <w:color w:val="000000"/>
          <w:shd w:val="clear" w:color="auto" w:fill="FFFFFF"/>
        </w:rPr>
        <w:t xml:space="preserve">Одобренный Ученым советом или Научно-методическим советом (при отсутствии </w:t>
      </w:r>
      <w:r w:rsidR="006E643F">
        <w:rPr>
          <w:color w:val="000000"/>
          <w:shd w:val="clear" w:color="auto" w:fill="FFFFFF"/>
        </w:rPr>
        <w:br/>
      </w:r>
      <w:r w:rsidRPr="006E643F">
        <w:rPr>
          <w:color w:val="000000"/>
          <w:shd w:val="clear" w:color="auto" w:fill="FFFFFF"/>
        </w:rPr>
        <w:t>в музее Ученого совета) проект концепции комплектования представляется учредителю музея на согласование с сопроводительным письмом, подписанным руководителем музея, в виде документа на бумажном носителе или в форме электронного документа, направленного посредством системы электронного документооборота.</w:t>
      </w:r>
    </w:p>
    <w:p w:rsidR="00680CD8" w:rsidRPr="006E643F" w:rsidRDefault="00680CD8" w:rsidP="00680CD8">
      <w:pPr>
        <w:pStyle w:val="2a813408428dc160msonormalmrcssattr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hd w:val="clear" w:color="auto" w:fill="FFFFFF"/>
        </w:rPr>
      </w:pPr>
      <w:bookmarkStart w:id="3" w:name="Par155"/>
      <w:bookmarkEnd w:id="3"/>
      <w:r w:rsidRPr="006E643F">
        <w:rPr>
          <w:color w:val="000000"/>
          <w:shd w:val="clear" w:color="auto" w:fill="FFFFFF"/>
        </w:rPr>
        <w:t xml:space="preserve">Решение о согласовании концепции комплектования принимается учредителем музея в течение 20 рабочих дней со дня поступления документов, указанных в </w:t>
      </w:r>
      <w:hyperlink w:anchor="Par154" w:tooltip="Одобренный Ученым советом или Научно-методическим советом (при отсутствии в музее Ученого совета) проект концепции комплектования представляется учредителю музея на согласование с сопроводительным письмом, подписанным руководителем музея, в виде документа на б" w:history="1">
        <w:r w:rsidRPr="006E643F">
          <w:rPr>
            <w:color w:val="000000"/>
            <w:shd w:val="clear" w:color="auto" w:fill="FFFFFF"/>
          </w:rPr>
          <w:t>абзаце пятом</w:t>
        </w:r>
      </w:hyperlink>
      <w:r w:rsidRPr="006E643F">
        <w:rPr>
          <w:color w:val="000000"/>
          <w:shd w:val="clear" w:color="auto" w:fill="FFFFFF"/>
        </w:rPr>
        <w:t xml:space="preserve"> настоящего пункта, и оформляется письмом на бланке учредителя.</w:t>
      </w:r>
    </w:p>
    <w:p w:rsidR="00680CD8" w:rsidRPr="006E643F" w:rsidRDefault="00680CD8" w:rsidP="00680CD8">
      <w:pPr>
        <w:pStyle w:val="2a813408428dc160msonormalmrcssattr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hd w:val="clear" w:color="auto" w:fill="FFFFFF"/>
        </w:rPr>
      </w:pPr>
      <w:r w:rsidRPr="006E643F">
        <w:rPr>
          <w:color w:val="000000"/>
          <w:shd w:val="clear" w:color="auto" w:fill="FFFFFF"/>
        </w:rPr>
        <w:t>Проект концепции комплектования возвращается музею по следующим основаниям:</w:t>
      </w:r>
    </w:p>
    <w:p w:rsidR="00680CD8" w:rsidRPr="006E643F" w:rsidRDefault="00680CD8" w:rsidP="00680CD8">
      <w:pPr>
        <w:pStyle w:val="2a813408428dc160msonormalmrcssattr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hd w:val="clear" w:color="auto" w:fill="FFFFFF"/>
        </w:rPr>
      </w:pPr>
      <w:bookmarkStart w:id="4" w:name="Par157"/>
      <w:bookmarkEnd w:id="4"/>
      <w:r w:rsidRPr="006E643F">
        <w:rPr>
          <w:color w:val="000000"/>
          <w:shd w:val="clear" w:color="auto" w:fill="FFFFFF"/>
        </w:rPr>
        <w:lastRenderedPageBreak/>
        <w:t xml:space="preserve">несоответствие структуре документа, установленной </w:t>
      </w:r>
      <w:hyperlink w:anchor="Par152" w:tooltip="Концепция комплектования должна содержать следующие разделы: история формирования музейных, библиотечных, архивных фондов и технотронных архивов, входящих в состав собрания музея; тематика собрания музея, анализ состава музейных, библиотечных, архивных фондов " w:history="1">
        <w:r w:rsidRPr="006E643F">
          <w:rPr>
            <w:color w:val="000000"/>
            <w:shd w:val="clear" w:color="auto" w:fill="FFFFFF"/>
          </w:rPr>
          <w:t>абзацем третьим</w:t>
        </w:r>
      </w:hyperlink>
      <w:r w:rsidRPr="006E643F">
        <w:rPr>
          <w:color w:val="000000"/>
          <w:shd w:val="clear" w:color="auto" w:fill="FFFFFF"/>
        </w:rPr>
        <w:t xml:space="preserve"> настоящего пункта;</w:t>
      </w:r>
    </w:p>
    <w:p w:rsidR="00680CD8" w:rsidRPr="006E643F" w:rsidRDefault="00680CD8" w:rsidP="00680CD8">
      <w:pPr>
        <w:pStyle w:val="2a813408428dc160msonormalmrcssattr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hd w:val="clear" w:color="auto" w:fill="FFFFFF"/>
        </w:rPr>
      </w:pPr>
      <w:r w:rsidRPr="006E643F">
        <w:rPr>
          <w:color w:val="000000"/>
          <w:shd w:val="clear" w:color="auto" w:fill="FFFFFF"/>
        </w:rPr>
        <w:t>неполнота сведений в разделах проекта концепции комплектования;</w:t>
      </w:r>
    </w:p>
    <w:p w:rsidR="00680CD8" w:rsidRPr="006E643F" w:rsidRDefault="00680CD8" w:rsidP="00680CD8">
      <w:pPr>
        <w:pStyle w:val="2a813408428dc160msonormalmrcssattr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hd w:val="clear" w:color="auto" w:fill="FFFFFF"/>
        </w:rPr>
      </w:pPr>
      <w:r w:rsidRPr="006E643F">
        <w:rPr>
          <w:color w:val="000000"/>
          <w:shd w:val="clear" w:color="auto" w:fill="FFFFFF"/>
        </w:rPr>
        <w:t>наличие в проекте концепции комплектования недостоверных сведений;</w:t>
      </w:r>
    </w:p>
    <w:p w:rsidR="00680CD8" w:rsidRPr="006E643F" w:rsidRDefault="00680CD8" w:rsidP="00680CD8">
      <w:pPr>
        <w:pStyle w:val="2a813408428dc160msonormalmrcssattr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hd w:val="clear" w:color="auto" w:fill="FFFFFF"/>
        </w:rPr>
      </w:pPr>
      <w:bookmarkStart w:id="5" w:name="Par160"/>
      <w:bookmarkEnd w:id="5"/>
      <w:r w:rsidRPr="006E643F">
        <w:rPr>
          <w:color w:val="000000"/>
          <w:shd w:val="clear" w:color="auto" w:fill="FFFFFF"/>
        </w:rPr>
        <w:t xml:space="preserve">отсутствие одобрения проекта концепции комплектования Ученого совета </w:t>
      </w:r>
      <w:r w:rsidR="006E643F">
        <w:rPr>
          <w:color w:val="000000"/>
          <w:shd w:val="clear" w:color="auto" w:fill="FFFFFF"/>
        </w:rPr>
        <w:br/>
      </w:r>
      <w:r w:rsidRPr="006E643F">
        <w:rPr>
          <w:color w:val="000000"/>
          <w:shd w:val="clear" w:color="auto" w:fill="FFFFFF"/>
        </w:rPr>
        <w:t>и (или) Научно-методического совета (при отсутствии в музее Ученого совета).</w:t>
      </w:r>
    </w:p>
    <w:p w:rsidR="00680CD8" w:rsidRPr="006E643F" w:rsidRDefault="00680CD8" w:rsidP="00680CD8">
      <w:pPr>
        <w:pStyle w:val="2a813408428dc160msonormalmrcssattr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hd w:val="clear" w:color="auto" w:fill="FFFFFF"/>
        </w:rPr>
      </w:pPr>
      <w:r w:rsidRPr="006E643F">
        <w:rPr>
          <w:color w:val="000000"/>
          <w:shd w:val="clear" w:color="auto" w:fill="FFFFFF"/>
        </w:rPr>
        <w:t xml:space="preserve">При наличии оснований, указанных в </w:t>
      </w:r>
      <w:hyperlink w:anchor="Par157" w:tooltip="несоответствие структуре документа, установленной абзацем третьим настоящего пункта;" w:history="1">
        <w:r w:rsidRPr="006E643F">
          <w:rPr>
            <w:color w:val="000000"/>
            <w:shd w:val="clear" w:color="auto" w:fill="FFFFFF"/>
          </w:rPr>
          <w:t>абзацах восьмом</w:t>
        </w:r>
      </w:hyperlink>
      <w:r w:rsidRPr="006E643F">
        <w:rPr>
          <w:color w:val="000000"/>
          <w:shd w:val="clear" w:color="auto" w:fill="FFFFFF"/>
        </w:rPr>
        <w:t xml:space="preserve"> - </w:t>
      </w:r>
      <w:hyperlink w:anchor="Par160" w:tooltip="отсутствие одобрения проекта концепции комплектования Ученого совета и (или) Научно-методического совета (при отсутствии в музее Ученого совета)." w:history="1">
        <w:r w:rsidRPr="006E643F">
          <w:rPr>
            <w:color w:val="000000"/>
            <w:shd w:val="clear" w:color="auto" w:fill="FFFFFF"/>
          </w:rPr>
          <w:t>одиннадцатом</w:t>
        </w:r>
      </w:hyperlink>
      <w:r w:rsidRPr="006E643F">
        <w:rPr>
          <w:color w:val="000000"/>
          <w:shd w:val="clear" w:color="auto" w:fill="FFFFFF"/>
        </w:rPr>
        <w:t xml:space="preserve"> настоящего пункта, учредитель возвращает музею проект концепции комплектования на доработку </w:t>
      </w:r>
      <w:r w:rsidR="006E643F">
        <w:rPr>
          <w:color w:val="000000"/>
          <w:shd w:val="clear" w:color="auto" w:fill="FFFFFF"/>
        </w:rPr>
        <w:br/>
      </w:r>
      <w:r w:rsidRPr="006E643F">
        <w:rPr>
          <w:color w:val="000000"/>
          <w:shd w:val="clear" w:color="auto" w:fill="FFFFFF"/>
        </w:rPr>
        <w:t xml:space="preserve">в течение 20 рабочих дней со дня поступления документов, указанных в </w:t>
      </w:r>
      <w:hyperlink w:anchor="Par154" w:tooltip="Одобренный Ученым советом или Научно-методическим советом (при отсутствии в музее Ученого совета) проект концепции комплектования представляется учредителю музея на согласование с сопроводительным письмом, подписанным руководителем музея, в виде документа на б" w:history="1">
        <w:r w:rsidRPr="006E643F">
          <w:rPr>
            <w:color w:val="000000"/>
            <w:shd w:val="clear" w:color="auto" w:fill="FFFFFF"/>
          </w:rPr>
          <w:t>абзаце пятом</w:t>
        </w:r>
      </w:hyperlink>
      <w:r w:rsidRPr="006E643F">
        <w:rPr>
          <w:color w:val="000000"/>
          <w:shd w:val="clear" w:color="auto" w:fill="FFFFFF"/>
        </w:rPr>
        <w:t xml:space="preserve"> настоящего пункта.</w:t>
      </w:r>
    </w:p>
    <w:p w:rsidR="00680CD8" w:rsidRPr="006E643F" w:rsidRDefault="00680CD8" w:rsidP="00680CD8">
      <w:pPr>
        <w:pStyle w:val="2a813408428dc160msonormalmrcssattr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hd w:val="clear" w:color="auto" w:fill="FFFFFF"/>
        </w:rPr>
      </w:pPr>
      <w:r w:rsidRPr="006E643F">
        <w:rPr>
          <w:color w:val="000000"/>
          <w:shd w:val="clear" w:color="auto" w:fill="FFFFFF"/>
        </w:rPr>
        <w:t>Согласованный учредителем проект концепции комплектования утверждается распорядительным документом музея.</w:t>
      </w:r>
    </w:p>
    <w:p w:rsidR="00680CD8" w:rsidRPr="006E643F" w:rsidRDefault="00680CD8" w:rsidP="00680CD8">
      <w:pPr>
        <w:pStyle w:val="2a813408428dc160msonormalmrcssattr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hd w:val="clear" w:color="auto" w:fill="FFFFFF"/>
        </w:rPr>
      </w:pPr>
      <w:r w:rsidRPr="006E643F">
        <w:rPr>
          <w:color w:val="000000"/>
          <w:shd w:val="clear" w:color="auto" w:fill="FFFFFF"/>
        </w:rPr>
        <w:t xml:space="preserve">Концепция комплектования размещается на официальном сайте музея </w:t>
      </w:r>
      <w:r w:rsidR="006E643F">
        <w:rPr>
          <w:color w:val="000000"/>
          <w:shd w:val="clear" w:color="auto" w:fill="FFFFFF"/>
        </w:rPr>
        <w:br/>
      </w:r>
      <w:r w:rsidRPr="006E643F">
        <w:rPr>
          <w:color w:val="000000"/>
          <w:shd w:val="clear" w:color="auto" w:fill="FFFFFF"/>
        </w:rPr>
        <w:t>в информационно-телекоммуникационной сети "Интернет" и в Государственном каталоге Музейного фонда Российской Федерации.</w:t>
      </w:r>
    </w:p>
    <w:p w:rsidR="00680CD8" w:rsidRPr="006E643F" w:rsidRDefault="00680CD8" w:rsidP="00680CD8">
      <w:pPr>
        <w:pStyle w:val="2a813408428dc160msonormalmrcssattr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hd w:val="clear" w:color="auto" w:fill="FFFFFF"/>
        </w:rPr>
      </w:pPr>
      <w:r w:rsidRPr="006E643F">
        <w:rPr>
          <w:color w:val="000000"/>
          <w:shd w:val="clear" w:color="auto" w:fill="FFFFFF"/>
        </w:rPr>
        <w:t xml:space="preserve">В случае внесения изменений концепция комплектования подлежит согласованию </w:t>
      </w:r>
      <w:r w:rsidR="006E643F">
        <w:rPr>
          <w:color w:val="000000"/>
          <w:shd w:val="clear" w:color="auto" w:fill="FFFFFF"/>
        </w:rPr>
        <w:br/>
      </w:r>
      <w:r w:rsidRPr="006E643F">
        <w:rPr>
          <w:color w:val="000000"/>
          <w:shd w:val="clear" w:color="auto" w:fill="FFFFFF"/>
        </w:rPr>
        <w:t xml:space="preserve">в соответствии с </w:t>
      </w:r>
      <w:hyperlink w:anchor="Par153" w:tooltip="Проект концепции комплектования рассматривается на заседании коллегиального органа музея, в компетенцию которого входит рассмотрение вопросов научно-исследовательской, экспозиционно-выставочной, научно-фондовой, просветительской работы музея (далее - Ученый со" w:history="1">
        <w:r w:rsidRPr="006E643F">
          <w:rPr>
            <w:color w:val="000000"/>
            <w:shd w:val="clear" w:color="auto" w:fill="FFFFFF"/>
          </w:rPr>
          <w:t>абзацами четвертым</w:t>
        </w:r>
      </w:hyperlink>
      <w:r w:rsidRPr="006E643F">
        <w:rPr>
          <w:color w:val="000000"/>
          <w:shd w:val="clear" w:color="auto" w:fill="FFFFFF"/>
        </w:rPr>
        <w:t xml:space="preserve"> - </w:t>
      </w:r>
      <w:hyperlink w:anchor="Par155" w:tooltip="Решение о согласовании концепции комплектования принимается учредителем музея в течение 20 рабочих дней со дня поступления документов, указанных в абзаце пятом настоящего пункта, и оформляется письмом на бланке учредителя." w:history="1">
        <w:r w:rsidRPr="006E643F">
          <w:rPr>
            <w:color w:val="000000"/>
            <w:shd w:val="clear" w:color="auto" w:fill="FFFFFF"/>
          </w:rPr>
          <w:t>шестым</w:t>
        </w:r>
      </w:hyperlink>
      <w:r w:rsidRPr="006E643F">
        <w:rPr>
          <w:color w:val="000000"/>
          <w:shd w:val="clear" w:color="auto" w:fill="FFFFFF"/>
        </w:rPr>
        <w:t xml:space="preserve"> настоящего пункта.</w:t>
      </w:r>
    </w:p>
    <w:p w:rsidR="00680CD8" w:rsidRPr="006E643F" w:rsidRDefault="00680CD8" w:rsidP="00680CD8">
      <w:pPr>
        <w:pStyle w:val="2a813408428dc160msonormalmrcssattr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hd w:val="clear" w:color="auto" w:fill="FFFFFF"/>
        </w:rPr>
      </w:pPr>
      <w:r w:rsidRPr="006E643F">
        <w:rPr>
          <w:color w:val="000000"/>
          <w:shd w:val="clear" w:color="auto" w:fill="FFFFFF"/>
        </w:rPr>
        <w:t xml:space="preserve">На основании концепции комплектования музей самостоятельно разрабатывает программу комплектования фондов, составляющих собрание музея, на срок, </w:t>
      </w:r>
      <w:r w:rsidR="006E643F">
        <w:rPr>
          <w:color w:val="000000"/>
          <w:shd w:val="clear" w:color="auto" w:fill="FFFFFF"/>
        </w:rPr>
        <w:br/>
      </w:r>
      <w:r w:rsidRPr="006E643F">
        <w:rPr>
          <w:color w:val="000000"/>
          <w:shd w:val="clear" w:color="auto" w:fill="FFFFFF"/>
        </w:rPr>
        <w:t>не превышающий срок действия концепции комплектования.</w:t>
      </w:r>
    </w:p>
    <w:p w:rsidR="00680CD8" w:rsidRPr="006E643F" w:rsidRDefault="00680CD8" w:rsidP="00F92761">
      <w:pPr>
        <w:pStyle w:val="2a813408428dc160msonormalmrcssattr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hd w:val="clear" w:color="auto" w:fill="FFFFFF"/>
        </w:rPr>
      </w:pPr>
      <w:r w:rsidRPr="006E643F">
        <w:rPr>
          <w:color w:val="000000"/>
          <w:shd w:val="clear" w:color="auto" w:fill="FFFFFF"/>
        </w:rPr>
        <w:t>Отчет о реализации концепции комплектования представляется учредителю музея ежегодно.</w:t>
      </w:r>
      <w:r w:rsidR="00E52386" w:rsidRPr="006E643F">
        <w:rPr>
          <w:color w:val="000000"/>
          <w:shd w:val="clear" w:color="auto" w:fill="FFFFFF"/>
        </w:rPr>
        <w:t>».</w:t>
      </w:r>
    </w:p>
    <w:p w:rsidR="00F6447C" w:rsidRPr="00680CD8" w:rsidRDefault="00F6447C" w:rsidP="00680CD8">
      <w:pPr>
        <w:pStyle w:val="2a813408428dc160msonormalmrcssattr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</w:p>
    <w:p w:rsidR="00105D68" w:rsidRDefault="00105D68" w:rsidP="00B729DE">
      <w:pPr>
        <w:pStyle w:val="2a813408428dc160msonormalmrcssattr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b/>
          <w:color w:val="000000"/>
          <w:sz w:val="28"/>
          <w:szCs w:val="28"/>
          <w:shd w:val="clear" w:color="auto" w:fill="FFFFFF"/>
        </w:rPr>
        <w:sectPr w:rsidR="00105D68" w:rsidSect="004D09BC">
          <w:pgSz w:w="11906" w:h="16838"/>
          <w:pgMar w:top="851" w:right="850" w:bottom="709" w:left="1701" w:header="708" w:footer="708" w:gutter="0"/>
          <w:cols w:space="708"/>
          <w:docGrid w:linePitch="360"/>
        </w:sectPr>
      </w:pPr>
    </w:p>
    <w:p w:rsidR="007633FA" w:rsidRDefault="004943BC" w:rsidP="00E51AF7">
      <w:pPr>
        <w:pStyle w:val="2a813408428dc160msonormalmrcssattr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  <w:shd w:val="clear" w:color="auto" w:fill="FFFFFF"/>
        </w:rPr>
      </w:pPr>
      <w:r>
        <w:rPr>
          <w:b/>
          <w:color w:val="000000"/>
          <w:sz w:val="28"/>
          <w:szCs w:val="28"/>
          <w:shd w:val="clear" w:color="auto" w:fill="FFFFFF"/>
        </w:rPr>
        <w:lastRenderedPageBreak/>
        <w:t xml:space="preserve">Примерная </w:t>
      </w:r>
      <w:r w:rsidR="00E52386">
        <w:rPr>
          <w:b/>
          <w:color w:val="000000"/>
          <w:sz w:val="28"/>
          <w:szCs w:val="28"/>
          <w:shd w:val="clear" w:color="auto" w:fill="FFFFFF"/>
        </w:rPr>
        <w:t>структура</w:t>
      </w:r>
      <w:r>
        <w:rPr>
          <w:b/>
          <w:color w:val="000000"/>
          <w:sz w:val="28"/>
          <w:szCs w:val="28"/>
          <w:shd w:val="clear" w:color="auto" w:fill="FFFFFF"/>
        </w:rPr>
        <w:t xml:space="preserve"> </w:t>
      </w:r>
      <w:r>
        <w:rPr>
          <w:b/>
          <w:color w:val="000000"/>
          <w:sz w:val="28"/>
          <w:szCs w:val="28"/>
          <w:shd w:val="clear" w:color="auto" w:fill="FFFFFF"/>
        </w:rPr>
        <w:br/>
        <w:t>Концепции комплектования собрания музея</w:t>
      </w:r>
      <w:r w:rsidR="00A86AE8">
        <w:rPr>
          <w:b/>
          <w:color w:val="000000"/>
          <w:sz w:val="28"/>
          <w:szCs w:val="28"/>
          <w:shd w:val="clear" w:color="auto" w:fill="FFFFFF"/>
        </w:rPr>
        <w:br/>
      </w:r>
      <w:r w:rsidR="00636D6E">
        <w:rPr>
          <w:b/>
          <w:color w:val="000000"/>
          <w:sz w:val="28"/>
          <w:szCs w:val="28"/>
          <w:shd w:val="clear" w:color="auto" w:fill="FFFFFF"/>
        </w:rPr>
        <w:t>(</w:t>
      </w:r>
      <w:r w:rsidR="00A86AE8">
        <w:rPr>
          <w:b/>
          <w:color w:val="000000"/>
          <w:sz w:val="28"/>
          <w:szCs w:val="28"/>
          <w:shd w:val="clear" w:color="auto" w:fill="FFFFFF"/>
        </w:rPr>
        <w:t>с формулировками общего характера</w:t>
      </w:r>
      <w:r w:rsidR="00636D6E">
        <w:rPr>
          <w:b/>
          <w:color w:val="000000"/>
          <w:sz w:val="28"/>
          <w:szCs w:val="28"/>
          <w:shd w:val="clear" w:color="auto" w:fill="FFFFFF"/>
        </w:rPr>
        <w:t>)</w:t>
      </w:r>
    </w:p>
    <w:p w:rsidR="00E52386" w:rsidRDefault="00E52386" w:rsidP="00E52386">
      <w:pPr>
        <w:pStyle w:val="2a813408428dc160msonormalmrcssattr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000000"/>
          <w:sz w:val="28"/>
          <w:szCs w:val="28"/>
          <w:shd w:val="clear" w:color="auto" w:fill="FFFFFF"/>
        </w:rPr>
      </w:pPr>
    </w:p>
    <w:p w:rsidR="00E52386" w:rsidRPr="006E643F" w:rsidRDefault="00E52386" w:rsidP="00E52386">
      <w:pPr>
        <w:pStyle w:val="2a813408428dc160msonormalmrcssattr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b/>
          <w:color w:val="000000"/>
          <w:sz w:val="28"/>
          <w:szCs w:val="28"/>
          <w:u w:val="single"/>
          <w:shd w:val="clear" w:color="auto" w:fill="FFFFFF"/>
        </w:rPr>
      </w:pPr>
      <w:r w:rsidRPr="006E643F">
        <w:rPr>
          <w:b/>
          <w:color w:val="000000"/>
          <w:sz w:val="28"/>
          <w:szCs w:val="28"/>
          <w:u w:val="single"/>
          <w:shd w:val="clear" w:color="auto" w:fill="FFFFFF"/>
        </w:rPr>
        <w:t>I. Общие положения (рекоменду</w:t>
      </w:r>
      <w:r w:rsidR="00A86AE8" w:rsidRPr="006E643F">
        <w:rPr>
          <w:b/>
          <w:color w:val="000000"/>
          <w:sz w:val="28"/>
          <w:szCs w:val="28"/>
          <w:u w:val="single"/>
          <w:shd w:val="clear" w:color="auto" w:fill="FFFFFF"/>
        </w:rPr>
        <w:t>е</w:t>
      </w:r>
      <w:r w:rsidRPr="006E643F">
        <w:rPr>
          <w:b/>
          <w:color w:val="000000"/>
          <w:sz w:val="28"/>
          <w:szCs w:val="28"/>
          <w:u w:val="single"/>
          <w:shd w:val="clear" w:color="auto" w:fill="FFFFFF"/>
        </w:rPr>
        <w:t xml:space="preserve">мый раздел) </w:t>
      </w:r>
    </w:p>
    <w:p w:rsidR="00A86AE8" w:rsidRDefault="00A86AE8" w:rsidP="00A86AE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 Настоящая Концепция комплектования собрания __________________ (</w:t>
      </w:r>
      <w:r w:rsidRPr="00A86AE8">
        <w:rPr>
          <w:rFonts w:ascii="Times New Roman" w:hAnsi="Times New Roman" w:cs="Times New Roman"/>
          <w:i/>
          <w:sz w:val="28"/>
          <w:szCs w:val="28"/>
        </w:rPr>
        <w:t>наименование музея</w:t>
      </w:r>
      <w:r>
        <w:rPr>
          <w:rFonts w:ascii="Times New Roman" w:hAnsi="Times New Roman" w:cs="Times New Roman"/>
          <w:sz w:val="28"/>
          <w:szCs w:val="28"/>
        </w:rPr>
        <w:t>) ____________________ (</w:t>
      </w:r>
      <w:r w:rsidRPr="00A86AE8">
        <w:rPr>
          <w:rFonts w:ascii="Times New Roman" w:hAnsi="Times New Roman" w:cs="Times New Roman"/>
          <w:i/>
          <w:sz w:val="28"/>
          <w:szCs w:val="28"/>
        </w:rPr>
        <w:t>полное наименование научной организации</w:t>
      </w:r>
      <w:r>
        <w:rPr>
          <w:rFonts w:ascii="Times New Roman" w:hAnsi="Times New Roman" w:cs="Times New Roman"/>
          <w:sz w:val="28"/>
          <w:szCs w:val="28"/>
        </w:rPr>
        <w:t>) (далее соответственно – Концепция комплектования, Музей, Институт) разработана в соответствии со статьей 7 Федерального закона от 26.05.1996 №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54-ФЗ «О Музейном фонде Российской Федерации и музеях в Российской Федерации», пунктом 3.1 Единых правил организации комплектования, учета, хранения и использования музейных предметов и музейных коллекций, утвержденных приказом Минкультуры России от 23.07.2020 № 827 (зарегистрирован Минюстом России 05.11.2020, регистрационный № 60748), Положением о Музее, утвержденным приказом Института от ___________ № _____.</w:t>
      </w:r>
    </w:p>
    <w:p w:rsidR="00A86AE8" w:rsidRDefault="00A86AE8" w:rsidP="00A86AE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 Концепция комплектования разработана на период с 2026 </w:t>
      </w:r>
      <w:r>
        <w:rPr>
          <w:rFonts w:ascii="Times New Roman" w:hAnsi="Times New Roman" w:cs="Times New Roman"/>
          <w:sz w:val="28"/>
          <w:szCs w:val="28"/>
        </w:rPr>
        <w:br/>
        <w:t>по ________ (</w:t>
      </w:r>
      <w:r w:rsidRPr="00A86AE8">
        <w:rPr>
          <w:rFonts w:ascii="Times New Roman" w:hAnsi="Times New Roman" w:cs="Times New Roman"/>
          <w:i/>
          <w:sz w:val="28"/>
          <w:szCs w:val="28"/>
        </w:rPr>
        <w:t>срок 10-15 лет</w:t>
      </w:r>
      <w:r>
        <w:rPr>
          <w:rFonts w:ascii="Times New Roman" w:hAnsi="Times New Roman" w:cs="Times New Roman"/>
          <w:sz w:val="28"/>
          <w:szCs w:val="28"/>
        </w:rPr>
        <w:t>) год.</w:t>
      </w:r>
    </w:p>
    <w:p w:rsidR="007633FA" w:rsidRDefault="00A86AE8" w:rsidP="00B729DE">
      <w:pPr>
        <w:pStyle w:val="2a813408428dc160msonormalmrcssattr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A86AE8">
        <w:rPr>
          <w:color w:val="000000"/>
          <w:sz w:val="28"/>
          <w:szCs w:val="28"/>
          <w:shd w:val="clear" w:color="auto" w:fill="FFFFFF"/>
        </w:rPr>
        <w:t xml:space="preserve">1.3. </w:t>
      </w:r>
      <w:r w:rsidR="004943BC">
        <w:rPr>
          <w:color w:val="000000"/>
          <w:sz w:val="28"/>
          <w:szCs w:val="28"/>
          <w:shd w:val="clear" w:color="auto" w:fill="FFFFFF"/>
        </w:rPr>
        <w:t>Проект к</w:t>
      </w:r>
      <w:r>
        <w:rPr>
          <w:color w:val="000000"/>
          <w:sz w:val="28"/>
          <w:szCs w:val="28"/>
          <w:shd w:val="clear" w:color="auto" w:fill="FFFFFF"/>
        </w:rPr>
        <w:t>онцепци</w:t>
      </w:r>
      <w:r w:rsidR="004943BC">
        <w:rPr>
          <w:color w:val="000000"/>
          <w:sz w:val="28"/>
          <w:szCs w:val="28"/>
          <w:shd w:val="clear" w:color="auto" w:fill="FFFFFF"/>
        </w:rPr>
        <w:t>и</w:t>
      </w:r>
      <w:r>
        <w:rPr>
          <w:color w:val="000000"/>
          <w:sz w:val="28"/>
          <w:szCs w:val="28"/>
          <w:shd w:val="clear" w:color="auto" w:fill="FFFFFF"/>
        </w:rPr>
        <w:t xml:space="preserve"> комплектования одобрен Ученым советом Института (протокол заседания от </w:t>
      </w:r>
      <w:r>
        <w:rPr>
          <w:sz w:val="28"/>
          <w:szCs w:val="28"/>
        </w:rPr>
        <w:t>___________ № _____).</w:t>
      </w:r>
    </w:p>
    <w:p w:rsidR="004943BC" w:rsidRDefault="004943BC" w:rsidP="004943BC">
      <w:pPr>
        <w:pStyle w:val="2a813408428dc160msonormalmrcssattr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1.4</w:t>
      </w:r>
      <w:r w:rsidRPr="00A86AE8">
        <w:rPr>
          <w:color w:val="000000"/>
          <w:sz w:val="28"/>
          <w:szCs w:val="28"/>
          <w:shd w:val="clear" w:color="auto" w:fill="FFFFFF"/>
        </w:rPr>
        <w:t xml:space="preserve">. </w:t>
      </w:r>
      <w:r>
        <w:rPr>
          <w:color w:val="000000"/>
          <w:sz w:val="28"/>
          <w:szCs w:val="28"/>
          <w:shd w:val="clear" w:color="auto" w:fill="FFFFFF"/>
        </w:rPr>
        <w:t xml:space="preserve">Проект концепции комплектования согласован Минобрнауки России (письмо от </w:t>
      </w:r>
      <w:r>
        <w:rPr>
          <w:sz w:val="28"/>
          <w:szCs w:val="28"/>
        </w:rPr>
        <w:t>___________ № _____).</w:t>
      </w:r>
    </w:p>
    <w:p w:rsidR="007633FA" w:rsidRPr="00A86AE8" w:rsidRDefault="007633FA" w:rsidP="00B729DE">
      <w:pPr>
        <w:pStyle w:val="2a813408428dc160msonormalmrcssattr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</w:p>
    <w:p w:rsidR="00A86AE8" w:rsidRPr="006E643F" w:rsidRDefault="00A86AE8" w:rsidP="00A86AE8">
      <w:pPr>
        <w:pStyle w:val="2a813408428dc160msonormalmrcssattr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b/>
          <w:color w:val="000000"/>
          <w:sz w:val="28"/>
          <w:szCs w:val="28"/>
          <w:u w:val="single"/>
          <w:shd w:val="clear" w:color="auto" w:fill="FFFFFF"/>
        </w:rPr>
      </w:pPr>
      <w:r w:rsidRPr="006E643F">
        <w:rPr>
          <w:b/>
          <w:color w:val="000000"/>
          <w:sz w:val="28"/>
          <w:szCs w:val="28"/>
          <w:u w:val="single"/>
          <w:shd w:val="clear" w:color="auto" w:fill="FFFFFF"/>
        </w:rPr>
        <w:t>II. Структура собрания музея</w:t>
      </w:r>
      <w:r w:rsidR="00DC47B2" w:rsidRPr="006E643F">
        <w:rPr>
          <w:b/>
          <w:color w:val="000000"/>
          <w:sz w:val="28"/>
          <w:szCs w:val="28"/>
          <w:u w:val="single"/>
          <w:shd w:val="clear" w:color="auto" w:fill="FFFFFF"/>
        </w:rPr>
        <w:t xml:space="preserve"> (рекомендуемый раздел)</w:t>
      </w:r>
    </w:p>
    <w:p w:rsidR="00636D6E" w:rsidRDefault="00636D6E" w:rsidP="00DC47B2">
      <w:pPr>
        <w:pStyle w:val="2a813408428dc160msonormalmrcssattr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 xml:space="preserve">2. Собрание музея состоит из </w:t>
      </w:r>
      <w:proofErr w:type="spellStart"/>
      <w:r>
        <w:rPr>
          <w:color w:val="1A1A1A"/>
          <w:sz w:val="28"/>
          <w:szCs w:val="28"/>
        </w:rPr>
        <w:t>следющих</w:t>
      </w:r>
      <w:proofErr w:type="spellEnd"/>
      <w:r>
        <w:rPr>
          <w:color w:val="1A1A1A"/>
          <w:sz w:val="28"/>
          <w:szCs w:val="28"/>
        </w:rPr>
        <w:t xml:space="preserve"> </w:t>
      </w:r>
      <w:proofErr w:type="spellStart"/>
      <w:r>
        <w:rPr>
          <w:color w:val="1A1A1A"/>
          <w:sz w:val="28"/>
          <w:szCs w:val="28"/>
        </w:rPr>
        <w:t>фондовв</w:t>
      </w:r>
      <w:proofErr w:type="spellEnd"/>
      <w:r>
        <w:rPr>
          <w:color w:val="1A1A1A"/>
          <w:sz w:val="28"/>
          <w:szCs w:val="28"/>
        </w:rPr>
        <w:t>:</w:t>
      </w:r>
    </w:p>
    <w:p w:rsidR="00DC47B2" w:rsidRPr="00B729DE" w:rsidRDefault="005518DE" w:rsidP="00DC47B2">
      <w:pPr>
        <w:pStyle w:val="2a813408428dc160msonormalmrcssattr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>2</w:t>
      </w:r>
      <w:r w:rsidR="00DC47B2" w:rsidRPr="00B729DE">
        <w:rPr>
          <w:color w:val="1A1A1A"/>
          <w:sz w:val="28"/>
          <w:szCs w:val="28"/>
        </w:rPr>
        <w:t>.1. </w:t>
      </w:r>
      <w:r w:rsidR="00636D6E">
        <w:rPr>
          <w:color w:val="1A1A1A"/>
          <w:sz w:val="28"/>
          <w:szCs w:val="28"/>
        </w:rPr>
        <w:t>фонды музейных предметов</w:t>
      </w:r>
      <w:r w:rsidR="00DC47B2">
        <w:rPr>
          <w:color w:val="1A1A1A"/>
          <w:sz w:val="28"/>
          <w:szCs w:val="28"/>
        </w:rPr>
        <w:t>: перечислить имеющиеся</w:t>
      </w:r>
      <w:r w:rsidR="00DC47B2" w:rsidRPr="00B729DE">
        <w:rPr>
          <w:color w:val="1A1A1A"/>
          <w:sz w:val="28"/>
          <w:szCs w:val="28"/>
        </w:rPr>
        <w:t xml:space="preserve"> (основной, научно-вспомогательный, экспериментальный фонды</w:t>
      </w:r>
      <w:r w:rsidR="00DC47B2">
        <w:rPr>
          <w:color w:val="1A1A1A"/>
          <w:sz w:val="28"/>
          <w:szCs w:val="28"/>
        </w:rPr>
        <w:t xml:space="preserve">, фонд </w:t>
      </w:r>
      <w:r w:rsidR="00DC47B2" w:rsidRPr="00B729DE">
        <w:rPr>
          <w:color w:val="1A1A1A"/>
          <w:sz w:val="28"/>
          <w:szCs w:val="28"/>
        </w:rPr>
        <w:t>сырьев</w:t>
      </w:r>
      <w:r w:rsidR="00DC47B2">
        <w:rPr>
          <w:color w:val="1A1A1A"/>
          <w:sz w:val="28"/>
          <w:szCs w:val="28"/>
        </w:rPr>
        <w:t>ых материалов</w:t>
      </w:r>
      <w:r w:rsidR="00DC47B2" w:rsidRPr="00B729DE">
        <w:rPr>
          <w:color w:val="1A1A1A"/>
          <w:sz w:val="28"/>
          <w:szCs w:val="28"/>
        </w:rPr>
        <w:t>, фонд массовых археологических предметов);</w:t>
      </w:r>
    </w:p>
    <w:p w:rsidR="00DC47B2" w:rsidRPr="00B729DE" w:rsidRDefault="005518DE" w:rsidP="00DC47B2">
      <w:pPr>
        <w:pStyle w:val="2a813408428dc160msonormalmrcssattr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>2</w:t>
      </w:r>
      <w:r w:rsidR="00DC47B2" w:rsidRPr="00B729DE">
        <w:rPr>
          <w:color w:val="1A1A1A"/>
          <w:sz w:val="28"/>
          <w:szCs w:val="28"/>
        </w:rPr>
        <w:t>.2. </w:t>
      </w:r>
      <w:r w:rsidR="00DC47B2">
        <w:rPr>
          <w:color w:val="1A1A1A"/>
          <w:sz w:val="28"/>
          <w:szCs w:val="28"/>
        </w:rPr>
        <w:t>библиотечный фонд</w:t>
      </w:r>
      <w:r w:rsidR="00DC47B2" w:rsidRPr="00B729DE">
        <w:rPr>
          <w:color w:val="1A1A1A"/>
          <w:sz w:val="28"/>
          <w:szCs w:val="28"/>
        </w:rPr>
        <w:t xml:space="preserve"> (при </w:t>
      </w:r>
      <w:proofErr w:type="gramStart"/>
      <w:r w:rsidR="00DC47B2" w:rsidRPr="00B729DE">
        <w:rPr>
          <w:color w:val="1A1A1A"/>
          <w:sz w:val="28"/>
          <w:szCs w:val="28"/>
        </w:rPr>
        <w:t>наличии)</w:t>
      </w:r>
      <w:r w:rsidR="008C2D40">
        <w:rPr>
          <w:color w:val="1A1A1A"/>
          <w:sz w:val="28"/>
          <w:szCs w:val="28"/>
        </w:rPr>
        <w:t>*</w:t>
      </w:r>
      <w:proofErr w:type="gramEnd"/>
      <w:r w:rsidR="00DC47B2" w:rsidRPr="00B729DE">
        <w:rPr>
          <w:color w:val="1A1A1A"/>
          <w:sz w:val="28"/>
          <w:szCs w:val="28"/>
        </w:rPr>
        <w:t>;</w:t>
      </w:r>
    </w:p>
    <w:p w:rsidR="00DC47B2" w:rsidRPr="00B729DE" w:rsidRDefault="005518DE" w:rsidP="00DC47B2">
      <w:pPr>
        <w:pStyle w:val="2a813408428dc160msonormalmrcssattr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>2</w:t>
      </w:r>
      <w:r w:rsidR="00DC47B2" w:rsidRPr="00B729DE">
        <w:rPr>
          <w:color w:val="1A1A1A"/>
          <w:sz w:val="28"/>
          <w:szCs w:val="28"/>
        </w:rPr>
        <w:t>.3. архив</w:t>
      </w:r>
      <w:r w:rsidR="008D4C2D">
        <w:rPr>
          <w:color w:val="1A1A1A"/>
          <w:sz w:val="28"/>
          <w:szCs w:val="28"/>
        </w:rPr>
        <w:t>ных фонд</w:t>
      </w:r>
      <w:r w:rsidR="00DC47B2" w:rsidRPr="00B729DE">
        <w:rPr>
          <w:color w:val="1A1A1A"/>
          <w:sz w:val="28"/>
          <w:szCs w:val="28"/>
        </w:rPr>
        <w:t xml:space="preserve"> (при </w:t>
      </w:r>
      <w:proofErr w:type="gramStart"/>
      <w:r w:rsidR="00DC47B2" w:rsidRPr="00B729DE">
        <w:rPr>
          <w:color w:val="1A1A1A"/>
          <w:sz w:val="28"/>
          <w:szCs w:val="28"/>
        </w:rPr>
        <w:t>наличии)</w:t>
      </w:r>
      <w:r w:rsidR="008C2D40">
        <w:rPr>
          <w:color w:val="1A1A1A"/>
          <w:sz w:val="28"/>
          <w:szCs w:val="28"/>
        </w:rPr>
        <w:t>*</w:t>
      </w:r>
      <w:proofErr w:type="gramEnd"/>
      <w:r w:rsidR="00DC47B2" w:rsidRPr="00B729DE">
        <w:rPr>
          <w:color w:val="1A1A1A"/>
          <w:sz w:val="28"/>
          <w:szCs w:val="28"/>
        </w:rPr>
        <w:t>;</w:t>
      </w:r>
    </w:p>
    <w:p w:rsidR="00DC47B2" w:rsidRPr="00B729DE" w:rsidRDefault="005518DE" w:rsidP="005518DE">
      <w:pPr>
        <w:pStyle w:val="2a813408428dc160msonormalmrcssattr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>2</w:t>
      </w:r>
      <w:r w:rsidR="00DC47B2" w:rsidRPr="00B729DE">
        <w:rPr>
          <w:color w:val="1A1A1A"/>
          <w:sz w:val="28"/>
          <w:szCs w:val="28"/>
        </w:rPr>
        <w:t>.4. </w:t>
      </w:r>
      <w:r w:rsidR="008D4C2D">
        <w:rPr>
          <w:color w:val="1A1A1A"/>
          <w:sz w:val="28"/>
          <w:szCs w:val="28"/>
        </w:rPr>
        <w:t>технотронные фонды: перечислить имеющиеся (</w:t>
      </w:r>
      <w:r w:rsidRPr="00E51AF7">
        <w:rPr>
          <w:color w:val="000000"/>
          <w:sz w:val="28"/>
          <w:szCs w:val="28"/>
          <w:shd w:val="clear" w:color="auto" w:fill="FFFFFF"/>
        </w:rPr>
        <w:t xml:space="preserve">кинофонд, </w:t>
      </w:r>
      <w:proofErr w:type="spellStart"/>
      <w:r w:rsidRPr="00E51AF7">
        <w:rPr>
          <w:color w:val="000000"/>
          <w:sz w:val="28"/>
          <w:szCs w:val="28"/>
          <w:shd w:val="clear" w:color="auto" w:fill="FFFFFF"/>
        </w:rPr>
        <w:t>фотофонд</w:t>
      </w:r>
      <w:proofErr w:type="spellEnd"/>
      <w:r w:rsidRPr="00E51AF7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E51AF7">
        <w:rPr>
          <w:color w:val="000000"/>
          <w:sz w:val="28"/>
          <w:szCs w:val="28"/>
          <w:shd w:val="clear" w:color="auto" w:fill="FFFFFF"/>
        </w:rPr>
        <w:t>аудиофонд</w:t>
      </w:r>
      <w:proofErr w:type="spellEnd"/>
      <w:r w:rsidRPr="00E51AF7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E51AF7">
        <w:rPr>
          <w:color w:val="000000"/>
          <w:sz w:val="28"/>
          <w:szCs w:val="28"/>
          <w:shd w:val="clear" w:color="auto" w:fill="FFFFFF"/>
        </w:rPr>
        <w:t>видеофонд</w:t>
      </w:r>
      <w:proofErr w:type="spellEnd"/>
      <w:r w:rsidR="008C2D40">
        <w:rPr>
          <w:color w:val="000000"/>
          <w:sz w:val="28"/>
          <w:szCs w:val="28"/>
          <w:shd w:val="clear" w:color="auto" w:fill="FFFFFF"/>
        </w:rPr>
        <w:t>, цифровой</w:t>
      </w:r>
      <w:r w:rsidRPr="00E51AF7">
        <w:rPr>
          <w:color w:val="000000"/>
          <w:sz w:val="28"/>
          <w:szCs w:val="28"/>
          <w:shd w:val="clear" w:color="auto" w:fill="FFFFFF"/>
        </w:rPr>
        <w:t xml:space="preserve"> фонд</w:t>
      </w:r>
      <w:r>
        <w:rPr>
          <w:color w:val="000000"/>
          <w:sz w:val="28"/>
          <w:szCs w:val="28"/>
          <w:shd w:val="clear" w:color="auto" w:fill="FFFFFF"/>
        </w:rPr>
        <w:t>)</w:t>
      </w:r>
      <w:r w:rsidR="00DC47B2" w:rsidRPr="00B729DE">
        <w:rPr>
          <w:color w:val="1A1A1A"/>
          <w:sz w:val="28"/>
          <w:szCs w:val="28"/>
        </w:rPr>
        <w:t xml:space="preserve"> (при </w:t>
      </w:r>
      <w:proofErr w:type="gramStart"/>
      <w:r w:rsidR="00DC47B2" w:rsidRPr="00B729DE">
        <w:rPr>
          <w:color w:val="1A1A1A"/>
          <w:sz w:val="28"/>
          <w:szCs w:val="28"/>
        </w:rPr>
        <w:t>наличии)</w:t>
      </w:r>
      <w:r w:rsidR="00636D6E">
        <w:rPr>
          <w:color w:val="000000"/>
          <w:sz w:val="28"/>
          <w:szCs w:val="28"/>
          <w:shd w:val="clear" w:color="auto" w:fill="FFFFFF"/>
        </w:rPr>
        <w:t>*</w:t>
      </w:r>
      <w:proofErr w:type="gramEnd"/>
    </w:p>
    <w:p w:rsidR="00A86AE8" w:rsidRDefault="005518DE" w:rsidP="00A86AE8">
      <w:pPr>
        <w:pStyle w:val="2a813408428dc160msonormalmrcssattr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5518DE">
        <w:rPr>
          <w:color w:val="000000"/>
          <w:sz w:val="28"/>
          <w:szCs w:val="28"/>
          <w:shd w:val="clear" w:color="auto" w:fill="FFFFFF"/>
        </w:rPr>
        <w:t>2.5.</w:t>
      </w:r>
      <w:r>
        <w:rPr>
          <w:color w:val="000000"/>
          <w:sz w:val="28"/>
          <w:szCs w:val="28"/>
          <w:shd w:val="clear" w:color="auto" w:fill="FFFFFF"/>
        </w:rPr>
        <w:t> </w:t>
      </w:r>
      <w:r w:rsidRPr="005518DE">
        <w:rPr>
          <w:color w:val="000000"/>
          <w:sz w:val="28"/>
          <w:szCs w:val="28"/>
          <w:shd w:val="clear" w:color="auto" w:fill="FFFFFF"/>
        </w:rPr>
        <w:t>иные фонды, созданные по согласованию с учредителем: перечислить имеющиеся (при наличии)</w:t>
      </w:r>
      <w:r>
        <w:rPr>
          <w:color w:val="000000"/>
          <w:sz w:val="28"/>
          <w:szCs w:val="28"/>
          <w:shd w:val="clear" w:color="auto" w:fill="FFFFFF"/>
        </w:rPr>
        <w:t xml:space="preserve">. </w:t>
      </w:r>
    </w:p>
    <w:p w:rsidR="008C2D40" w:rsidRPr="00F6447C" w:rsidRDefault="00F6447C" w:rsidP="00F6447C">
      <w:pPr>
        <w:pStyle w:val="2a813408428dc160msonormalmrcssattr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8"/>
          <w:szCs w:val="8"/>
          <w:shd w:val="clear" w:color="auto" w:fill="FFFFFF"/>
        </w:rPr>
      </w:pPr>
      <w:r>
        <w:rPr>
          <w:color w:val="000000"/>
          <w:sz w:val="8"/>
          <w:szCs w:val="8"/>
          <w:shd w:val="clear" w:color="auto" w:fill="FFFFFF"/>
        </w:rPr>
        <w:t>______________________________________________________________________________________________</w:t>
      </w:r>
    </w:p>
    <w:p w:rsidR="00A86AE8" w:rsidRPr="0015002F" w:rsidRDefault="00F6447C" w:rsidP="00F6447C">
      <w:pPr>
        <w:pStyle w:val="2a813408428dc160msonormalmrcssattr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0"/>
          <w:szCs w:val="20"/>
          <w:shd w:val="clear" w:color="auto" w:fill="FFFFFF"/>
        </w:rPr>
      </w:pPr>
      <w:r w:rsidRPr="0015002F">
        <w:rPr>
          <w:color w:val="000000"/>
          <w:sz w:val="20"/>
          <w:szCs w:val="20"/>
          <w:shd w:val="clear" w:color="auto" w:fill="FFFFFF"/>
        </w:rPr>
        <w:t xml:space="preserve">*При </w:t>
      </w:r>
      <w:r w:rsidR="00FE05CF" w:rsidRPr="0015002F">
        <w:rPr>
          <w:color w:val="000000"/>
          <w:sz w:val="20"/>
          <w:szCs w:val="20"/>
          <w:shd w:val="clear" w:color="auto" w:fill="FFFFFF"/>
        </w:rPr>
        <w:t xml:space="preserve">отсутствии </w:t>
      </w:r>
      <w:r w:rsidRPr="0015002F">
        <w:rPr>
          <w:color w:val="000000"/>
          <w:sz w:val="20"/>
          <w:szCs w:val="20"/>
          <w:shd w:val="clear" w:color="auto" w:fill="FFFFFF"/>
        </w:rPr>
        <w:t>в</w:t>
      </w:r>
      <w:r w:rsidRPr="0015002F">
        <w:rPr>
          <w:sz w:val="20"/>
          <w:szCs w:val="20"/>
        </w:rPr>
        <w:t xml:space="preserve"> структуре </w:t>
      </w:r>
      <w:r w:rsidR="00FE05CF" w:rsidRPr="0015002F">
        <w:rPr>
          <w:sz w:val="20"/>
          <w:szCs w:val="20"/>
        </w:rPr>
        <w:t xml:space="preserve">Музея </w:t>
      </w:r>
      <w:r w:rsidRPr="0015002F">
        <w:rPr>
          <w:sz w:val="20"/>
          <w:szCs w:val="20"/>
        </w:rPr>
        <w:t>научной библиотек</w:t>
      </w:r>
      <w:r w:rsidR="00FE05CF" w:rsidRPr="0015002F">
        <w:rPr>
          <w:sz w:val="20"/>
          <w:szCs w:val="20"/>
        </w:rPr>
        <w:t xml:space="preserve">и, </w:t>
      </w:r>
      <w:r w:rsidRPr="0015002F">
        <w:rPr>
          <w:sz w:val="20"/>
          <w:szCs w:val="20"/>
        </w:rPr>
        <w:t>архив</w:t>
      </w:r>
      <w:r w:rsidR="00FE05CF" w:rsidRPr="0015002F">
        <w:rPr>
          <w:sz w:val="20"/>
          <w:szCs w:val="20"/>
        </w:rPr>
        <w:t xml:space="preserve">а и технотронных архивов в связи с их наличием в структуре Института целесообразно указать это отдельным пунктом. </w:t>
      </w:r>
    </w:p>
    <w:p w:rsidR="00A86AE8" w:rsidRPr="00E52386" w:rsidRDefault="00A86AE8" w:rsidP="00A86AE8">
      <w:pPr>
        <w:pStyle w:val="2a813408428dc160msonormalmrcssattr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  <w:u w:val="single"/>
          <w:shd w:val="clear" w:color="auto" w:fill="FFFFFF"/>
        </w:rPr>
      </w:pPr>
    </w:p>
    <w:p w:rsidR="00E52386" w:rsidRPr="006E643F" w:rsidRDefault="00E52386" w:rsidP="00B729DE">
      <w:pPr>
        <w:pStyle w:val="2a813408428dc160msonormalmrcssattr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b/>
          <w:color w:val="000000"/>
          <w:sz w:val="28"/>
          <w:szCs w:val="28"/>
          <w:u w:val="single"/>
          <w:shd w:val="clear" w:color="auto" w:fill="FFFFFF"/>
        </w:rPr>
      </w:pPr>
      <w:r w:rsidRPr="006E643F">
        <w:rPr>
          <w:b/>
          <w:color w:val="000000"/>
          <w:sz w:val="28"/>
          <w:szCs w:val="28"/>
          <w:u w:val="single"/>
          <w:shd w:val="clear" w:color="auto" w:fill="FFFFFF"/>
        </w:rPr>
        <w:t>II</w:t>
      </w:r>
      <w:r w:rsidR="00A86AE8" w:rsidRPr="006E643F">
        <w:rPr>
          <w:b/>
          <w:color w:val="000000"/>
          <w:sz w:val="28"/>
          <w:szCs w:val="28"/>
          <w:u w:val="single"/>
          <w:shd w:val="clear" w:color="auto" w:fill="FFFFFF"/>
        </w:rPr>
        <w:t>I</w:t>
      </w:r>
      <w:r w:rsidRPr="006E643F">
        <w:rPr>
          <w:b/>
          <w:color w:val="000000"/>
          <w:sz w:val="28"/>
          <w:szCs w:val="28"/>
          <w:u w:val="single"/>
          <w:shd w:val="clear" w:color="auto" w:fill="FFFFFF"/>
        </w:rPr>
        <w:t>. История формирования музейных, библиотечных, архивных фондов и технотронных архивов, входящих в состав собрания музея</w:t>
      </w:r>
      <w:r w:rsidR="0015002F" w:rsidRPr="006E643F">
        <w:rPr>
          <w:b/>
          <w:color w:val="000000"/>
          <w:sz w:val="28"/>
          <w:szCs w:val="28"/>
          <w:u w:val="single"/>
          <w:shd w:val="clear" w:color="auto" w:fill="FFFFFF"/>
        </w:rPr>
        <w:t xml:space="preserve"> (обязательный раздел)</w:t>
      </w:r>
    </w:p>
    <w:p w:rsidR="00F15C34" w:rsidRPr="00B729DE" w:rsidRDefault="00306776" w:rsidP="00306776">
      <w:pPr>
        <w:pStyle w:val="2a813408428dc160msonormalmrcssattr"/>
        <w:shd w:val="clear" w:color="auto" w:fill="FFFFFF"/>
        <w:spacing w:before="0" w:beforeAutospacing="0" w:after="0" w:afterAutospacing="0" w:line="276" w:lineRule="auto"/>
        <w:ind w:firstLine="633"/>
        <w:jc w:val="both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>По каждому фонду (</w:t>
      </w:r>
      <w:r w:rsidRPr="00E52386">
        <w:rPr>
          <w:color w:val="000000"/>
          <w:sz w:val="28"/>
          <w:szCs w:val="28"/>
          <w:u w:val="single"/>
          <w:shd w:val="clear" w:color="auto" w:fill="FFFFFF"/>
        </w:rPr>
        <w:t>музейн</w:t>
      </w:r>
      <w:r>
        <w:rPr>
          <w:color w:val="000000"/>
          <w:sz w:val="28"/>
          <w:szCs w:val="28"/>
          <w:u w:val="single"/>
          <w:shd w:val="clear" w:color="auto" w:fill="FFFFFF"/>
        </w:rPr>
        <w:t>ому</w:t>
      </w:r>
      <w:r w:rsidRPr="00E52386">
        <w:rPr>
          <w:color w:val="000000"/>
          <w:sz w:val="28"/>
          <w:szCs w:val="28"/>
          <w:u w:val="single"/>
          <w:shd w:val="clear" w:color="auto" w:fill="FFFFFF"/>
        </w:rPr>
        <w:t>, библиотечн</w:t>
      </w:r>
      <w:r>
        <w:rPr>
          <w:color w:val="000000"/>
          <w:sz w:val="28"/>
          <w:szCs w:val="28"/>
          <w:u w:val="single"/>
          <w:shd w:val="clear" w:color="auto" w:fill="FFFFFF"/>
        </w:rPr>
        <w:t>ому</w:t>
      </w:r>
      <w:r w:rsidRPr="00E52386">
        <w:rPr>
          <w:color w:val="000000"/>
          <w:sz w:val="28"/>
          <w:szCs w:val="28"/>
          <w:u w:val="single"/>
          <w:shd w:val="clear" w:color="auto" w:fill="FFFFFF"/>
        </w:rPr>
        <w:t>, архивн</w:t>
      </w:r>
      <w:r>
        <w:rPr>
          <w:color w:val="000000"/>
          <w:sz w:val="28"/>
          <w:szCs w:val="28"/>
          <w:u w:val="single"/>
          <w:shd w:val="clear" w:color="auto" w:fill="FFFFFF"/>
        </w:rPr>
        <w:t xml:space="preserve">ому, </w:t>
      </w:r>
      <w:r w:rsidRPr="00E52386">
        <w:rPr>
          <w:color w:val="000000"/>
          <w:sz w:val="28"/>
          <w:szCs w:val="28"/>
          <w:u w:val="single"/>
          <w:shd w:val="clear" w:color="auto" w:fill="FFFFFF"/>
        </w:rPr>
        <w:t>технотронн</w:t>
      </w:r>
      <w:r>
        <w:rPr>
          <w:color w:val="000000"/>
          <w:sz w:val="28"/>
          <w:szCs w:val="28"/>
          <w:u w:val="single"/>
          <w:shd w:val="clear" w:color="auto" w:fill="FFFFFF"/>
        </w:rPr>
        <w:t>ому)</w:t>
      </w:r>
      <w:r w:rsidR="00F15C34" w:rsidRPr="00B729DE">
        <w:rPr>
          <w:color w:val="1A1A1A"/>
          <w:sz w:val="28"/>
          <w:szCs w:val="28"/>
        </w:rPr>
        <w:t>,</w:t>
      </w:r>
      <w:r>
        <w:rPr>
          <w:color w:val="1A1A1A"/>
          <w:sz w:val="28"/>
          <w:szCs w:val="28"/>
        </w:rPr>
        <w:t xml:space="preserve"> входящему в состав собрания Музея</w:t>
      </w:r>
      <w:r w:rsidR="00636D6E">
        <w:rPr>
          <w:color w:val="1A1A1A"/>
          <w:sz w:val="28"/>
          <w:szCs w:val="28"/>
        </w:rPr>
        <w:t>,</w:t>
      </w:r>
      <w:r>
        <w:rPr>
          <w:color w:val="1A1A1A"/>
          <w:sz w:val="28"/>
          <w:szCs w:val="28"/>
        </w:rPr>
        <w:t xml:space="preserve"> необходимо описать </w:t>
      </w:r>
      <w:r>
        <w:rPr>
          <w:color w:val="1A1A1A"/>
          <w:sz w:val="28"/>
          <w:szCs w:val="28"/>
        </w:rPr>
        <w:lastRenderedPageBreak/>
        <w:t xml:space="preserve">время его создания, количественный состав, </w:t>
      </w:r>
      <w:r w:rsidR="007E26CE">
        <w:rPr>
          <w:color w:val="1A1A1A"/>
          <w:sz w:val="28"/>
          <w:szCs w:val="28"/>
        </w:rPr>
        <w:t>значи</w:t>
      </w:r>
      <w:r w:rsidR="00636D6E">
        <w:rPr>
          <w:color w:val="1A1A1A"/>
          <w:sz w:val="28"/>
          <w:szCs w:val="28"/>
        </w:rPr>
        <w:t>мые</w:t>
      </w:r>
      <w:r w:rsidR="007E26CE">
        <w:rPr>
          <w:color w:val="1A1A1A"/>
          <w:sz w:val="28"/>
          <w:szCs w:val="28"/>
        </w:rPr>
        <w:t xml:space="preserve"> комплексы, </w:t>
      </w:r>
      <w:r w:rsidR="00636D6E">
        <w:rPr>
          <w:color w:val="1A1A1A"/>
          <w:sz w:val="28"/>
          <w:szCs w:val="28"/>
        </w:rPr>
        <w:t xml:space="preserve">поступившие </w:t>
      </w:r>
      <w:r w:rsidR="007E26CE">
        <w:rPr>
          <w:color w:val="1A1A1A"/>
          <w:sz w:val="28"/>
          <w:szCs w:val="28"/>
        </w:rPr>
        <w:t xml:space="preserve">из других собраний или переданные в другие собрания. </w:t>
      </w:r>
    </w:p>
    <w:p w:rsidR="00E52386" w:rsidRPr="00F15C34" w:rsidRDefault="00E52386" w:rsidP="00B729DE">
      <w:pPr>
        <w:pStyle w:val="2a813408428dc160msonormalmrcssattr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</w:p>
    <w:p w:rsidR="0015002F" w:rsidRPr="006E643F" w:rsidRDefault="0015002F" w:rsidP="00E52386">
      <w:pPr>
        <w:pStyle w:val="2a813408428dc160msonormalmrcssattr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b/>
          <w:color w:val="000000"/>
          <w:sz w:val="28"/>
          <w:szCs w:val="28"/>
          <w:u w:val="single"/>
          <w:shd w:val="clear" w:color="auto" w:fill="FFFFFF"/>
        </w:rPr>
      </w:pPr>
      <w:r w:rsidRPr="006E643F">
        <w:rPr>
          <w:b/>
          <w:color w:val="000000"/>
          <w:sz w:val="28"/>
          <w:szCs w:val="28"/>
          <w:u w:val="single"/>
          <w:shd w:val="clear" w:color="auto" w:fill="FFFFFF"/>
        </w:rPr>
        <w:t>IV. Тематика собрания музея</w:t>
      </w:r>
      <w:r w:rsidR="00E52386" w:rsidRPr="006E643F">
        <w:rPr>
          <w:b/>
          <w:color w:val="000000"/>
          <w:sz w:val="28"/>
          <w:szCs w:val="28"/>
          <w:u w:val="single"/>
          <w:shd w:val="clear" w:color="auto" w:fill="FFFFFF"/>
        </w:rPr>
        <w:t xml:space="preserve"> </w:t>
      </w:r>
      <w:r w:rsidRPr="006E643F">
        <w:rPr>
          <w:b/>
          <w:color w:val="000000"/>
          <w:sz w:val="28"/>
          <w:szCs w:val="28"/>
          <w:u w:val="single"/>
          <w:shd w:val="clear" w:color="auto" w:fill="FFFFFF"/>
        </w:rPr>
        <w:t>(обязательный раздел)</w:t>
      </w:r>
    </w:p>
    <w:p w:rsidR="00636D6E" w:rsidRDefault="00636D6E" w:rsidP="00E52386">
      <w:pPr>
        <w:pStyle w:val="2a813408428dc160msonormalmrcssattr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</w:p>
    <w:p w:rsidR="00E52386" w:rsidRPr="006E643F" w:rsidRDefault="0015002F" w:rsidP="00E52386">
      <w:pPr>
        <w:pStyle w:val="2a813408428dc160msonormalmrcssattr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b/>
          <w:color w:val="000000"/>
          <w:sz w:val="28"/>
          <w:szCs w:val="28"/>
          <w:u w:val="single"/>
          <w:shd w:val="clear" w:color="auto" w:fill="FFFFFF"/>
        </w:rPr>
      </w:pPr>
      <w:r w:rsidRPr="006E643F">
        <w:rPr>
          <w:b/>
          <w:color w:val="000000"/>
          <w:sz w:val="28"/>
          <w:szCs w:val="28"/>
          <w:u w:val="single"/>
          <w:shd w:val="clear" w:color="auto" w:fill="FFFFFF"/>
        </w:rPr>
        <w:t>V.</w:t>
      </w:r>
      <w:r w:rsidR="00C809E4" w:rsidRPr="006E643F">
        <w:rPr>
          <w:b/>
          <w:color w:val="000000"/>
          <w:sz w:val="28"/>
          <w:szCs w:val="28"/>
          <w:u w:val="single"/>
          <w:shd w:val="clear" w:color="auto" w:fill="FFFFFF"/>
          <w:lang w:val="en-US"/>
        </w:rPr>
        <w:t> </w:t>
      </w:r>
      <w:r w:rsidR="00E52386" w:rsidRPr="006E643F">
        <w:rPr>
          <w:b/>
          <w:color w:val="000000"/>
          <w:sz w:val="28"/>
          <w:szCs w:val="28"/>
          <w:u w:val="single"/>
          <w:shd w:val="clear" w:color="auto" w:fill="FFFFFF"/>
        </w:rPr>
        <w:t xml:space="preserve">Анализ состава музейных, библиотечных, архивных фондов </w:t>
      </w:r>
      <w:r w:rsidR="00872B78">
        <w:rPr>
          <w:b/>
          <w:color w:val="000000"/>
          <w:sz w:val="28"/>
          <w:szCs w:val="28"/>
          <w:u w:val="single"/>
          <w:shd w:val="clear" w:color="auto" w:fill="FFFFFF"/>
        </w:rPr>
        <w:br/>
      </w:r>
      <w:r w:rsidR="00E52386" w:rsidRPr="006E643F">
        <w:rPr>
          <w:b/>
          <w:color w:val="000000"/>
          <w:sz w:val="28"/>
          <w:szCs w:val="28"/>
          <w:u w:val="single"/>
          <w:shd w:val="clear" w:color="auto" w:fill="FFFFFF"/>
        </w:rPr>
        <w:t>и технотронных архивов</w:t>
      </w:r>
      <w:r w:rsidRPr="006E643F">
        <w:rPr>
          <w:b/>
          <w:color w:val="000000"/>
          <w:sz w:val="28"/>
          <w:szCs w:val="28"/>
          <w:u w:val="single"/>
          <w:shd w:val="clear" w:color="auto" w:fill="FFFFFF"/>
        </w:rPr>
        <w:t xml:space="preserve"> (обязательный раздел)</w:t>
      </w:r>
    </w:p>
    <w:p w:rsidR="00C809E4" w:rsidRPr="00C809E4" w:rsidRDefault="00C809E4" w:rsidP="00E52386">
      <w:pPr>
        <w:pStyle w:val="2a813408428dc160msonormalmrcssattr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Анализ проводится в соответствии с тематикой собрания.</w:t>
      </w:r>
    </w:p>
    <w:p w:rsidR="00E52386" w:rsidRDefault="00E52386" w:rsidP="00E52386">
      <w:pPr>
        <w:pStyle w:val="2a813408428dc160msonormalmrcssattr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  <w:u w:val="single"/>
          <w:shd w:val="clear" w:color="auto" w:fill="FFFFFF"/>
        </w:rPr>
      </w:pPr>
    </w:p>
    <w:p w:rsidR="0015002F" w:rsidRPr="006E643F" w:rsidRDefault="0015002F" w:rsidP="0015002F">
      <w:pPr>
        <w:pStyle w:val="2a813408428dc160msonormalmrcssattr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b/>
          <w:color w:val="000000"/>
          <w:sz w:val="28"/>
          <w:szCs w:val="28"/>
          <w:u w:val="single"/>
          <w:shd w:val="clear" w:color="auto" w:fill="FFFFFF"/>
        </w:rPr>
      </w:pPr>
      <w:r w:rsidRPr="006E643F">
        <w:rPr>
          <w:b/>
          <w:color w:val="000000"/>
          <w:sz w:val="28"/>
          <w:szCs w:val="28"/>
          <w:u w:val="single"/>
          <w:shd w:val="clear" w:color="auto" w:fill="FFFFFF"/>
        </w:rPr>
        <w:t xml:space="preserve">VI. Цели развития музея (обязательный раздел). Задачи музея (рекомендуемый раздел)  </w:t>
      </w:r>
    </w:p>
    <w:p w:rsidR="0015002F" w:rsidRPr="0015002F" w:rsidRDefault="0015002F" w:rsidP="00E52386">
      <w:pPr>
        <w:pStyle w:val="2a813408428dc160msonormalmrcssattr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15002F">
        <w:rPr>
          <w:color w:val="000000"/>
          <w:sz w:val="28"/>
          <w:szCs w:val="28"/>
          <w:shd w:val="clear" w:color="auto" w:fill="FFFFFF"/>
        </w:rPr>
        <w:t xml:space="preserve">Цели </w:t>
      </w:r>
      <w:r>
        <w:rPr>
          <w:color w:val="000000"/>
          <w:sz w:val="28"/>
          <w:szCs w:val="28"/>
          <w:shd w:val="clear" w:color="auto" w:fill="FFFFFF"/>
        </w:rPr>
        <w:t xml:space="preserve">и задачи должны совпадать с соответствующими разделами </w:t>
      </w:r>
      <w:r w:rsidR="00872B78">
        <w:rPr>
          <w:color w:val="000000"/>
          <w:sz w:val="28"/>
          <w:szCs w:val="28"/>
          <w:shd w:val="clear" w:color="auto" w:fill="FFFFFF"/>
        </w:rPr>
        <w:br/>
      </w:r>
      <w:r>
        <w:rPr>
          <w:color w:val="000000"/>
          <w:sz w:val="28"/>
          <w:szCs w:val="28"/>
          <w:shd w:val="clear" w:color="auto" w:fill="FFFFFF"/>
        </w:rPr>
        <w:t xml:space="preserve">в Уставе Института и Положении о Музее. </w:t>
      </w:r>
    </w:p>
    <w:p w:rsidR="0015002F" w:rsidRPr="00E52386" w:rsidRDefault="0015002F" w:rsidP="00E52386">
      <w:pPr>
        <w:pStyle w:val="2a813408428dc160msonormalmrcssattr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  <w:u w:val="single"/>
          <w:shd w:val="clear" w:color="auto" w:fill="FFFFFF"/>
        </w:rPr>
      </w:pPr>
    </w:p>
    <w:p w:rsidR="00E52386" w:rsidRPr="006E643F" w:rsidRDefault="00E52386" w:rsidP="00B729DE">
      <w:pPr>
        <w:pStyle w:val="2a813408428dc160msonormalmrcssattr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b/>
          <w:color w:val="000000"/>
          <w:sz w:val="28"/>
          <w:szCs w:val="28"/>
          <w:u w:val="single"/>
          <w:shd w:val="clear" w:color="auto" w:fill="FFFFFF"/>
        </w:rPr>
      </w:pPr>
      <w:r w:rsidRPr="006E643F">
        <w:rPr>
          <w:b/>
          <w:color w:val="000000"/>
          <w:sz w:val="28"/>
          <w:szCs w:val="28"/>
          <w:u w:val="single"/>
          <w:shd w:val="clear" w:color="auto" w:fill="FFFFFF"/>
        </w:rPr>
        <w:t>V</w:t>
      </w:r>
      <w:r w:rsidR="0015002F" w:rsidRPr="006E643F">
        <w:rPr>
          <w:b/>
          <w:color w:val="000000"/>
          <w:sz w:val="28"/>
          <w:szCs w:val="28"/>
          <w:u w:val="single"/>
          <w:shd w:val="clear" w:color="auto" w:fill="FFFFFF"/>
        </w:rPr>
        <w:t>I</w:t>
      </w:r>
      <w:r w:rsidRPr="006E643F">
        <w:rPr>
          <w:b/>
          <w:color w:val="000000"/>
          <w:sz w:val="28"/>
          <w:szCs w:val="28"/>
          <w:u w:val="single"/>
          <w:shd w:val="clear" w:color="auto" w:fill="FFFFFF"/>
        </w:rPr>
        <w:t>I. Темы комплектования</w:t>
      </w:r>
      <w:r w:rsidR="0015002F" w:rsidRPr="006E643F">
        <w:rPr>
          <w:b/>
          <w:color w:val="000000"/>
          <w:sz w:val="28"/>
          <w:szCs w:val="28"/>
          <w:u w:val="single"/>
          <w:shd w:val="clear" w:color="auto" w:fill="FFFFFF"/>
        </w:rPr>
        <w:t xml:space="preserve"> (обязательный раздел)</w:t>
      </w:r>
    </w:p>
    <w:p w:rsidR="00E52386" w:rsidRPr="0019453A" w:rsidRDefault="0015002F" w:rsidP="00B729DE">
      <w:pPr>
        <w:pStyle w:val="2a813408428dc160msonormalmrcssattr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15002F">
        <w:rPr>
          <w:color w:val="000000"/>
          <w:sz w:val="28"/>
          <w:szCs w:val="28"/>
          <w:shd w:val="clear" w:color="auto" w:fill="FFFFFF"/>
        </w:rPr>
        <w:t>Определяются целями и задачами Музея</w:t>
      </w:r>
      <w:r w:rsidR="00C809E4">
        <w:rPr>
          <w:color w:val="000000"/>
          <w:sz w:val="28"/>
          <w:szCs w:val="28"/>
          <w:shd w:val="clear" w:color="auto" w:fill="FFFFFF"/>
        </w:rPr>
        <w:t xml:space="preserve"> с учетом состава собрания </w:t>
      </w:r>
      <w:r w:rsidR="00C809E4">
        <w:rPr>
          <w:color w:val="000000"/>
          <w:sz w:val="28"/>
          <w:szCs w:val="28"/>
          <w:shd w:val="clear" w:color="auto" w:fill="FFFFFF"/>
        </w:rPr>
        <w:br/>
        <w:t xml:space="preserve">(из раздела </w:t>
      </w:r>
      <w:r w:rsidR="00C809E4" w:rsidRPr="00C809E4">
        <w:rPr>
          <w:color w:val="000000"/>
          <w:sz w:val="28"/>
          <w:szCs w:val="28"/>
          <w:shd w:val="clear" w:color="auto" w:fill="FFFFFF"/>
        </w:rPr>
        <w:t>V</w:t>
      </w:r>
      <w:r w:rsidR="00C809E4">
        <w:rPr>
          <w:color w:val="000000"/>
          <w:sz w:val="28"/>
          <w:szCs w:val="28"/>
          <w:shd w:val="clear" w:color="auto" w:fill="FFFFFF"/>
        </w:rPr>
        <w:t>).</w:t>
      </w:r>
      <w:r w:rsidR="0019453A" w:rsidRPr="0019453A">
        <w:rPr>
          <w:color w:val="000000"/>
          <w:sz w:val="28"/>
          <w:szCs w:val="28"/>
          <w:shd w:val="clear" w:color="auto" w:fill="FFFFFF"/>
        </w:rPr>
        <w:t xml:space="preserve"> </w:t>
      </w:r>
      <w:r w:rsidR="0019453A">
        <w:rPr>
          <w:color w:val="000000"/>
          <w:sz w:val="28"/>
          <w:szCs w:val="28"/>
          <w:shd w:val="clear" w:color="auto" w:fill="FFFFFF"/>
        </w:rPr>
        <w:t xml:space="preserve">Могут различаться для разных фондов, поэтому целесообразно расписать темы раздельно для разных фондов. </w:t>
      </w:r>
    </w:p>
    <w:p w:rsidR="00E52386" w:rsidRPr="00E52386" w:rsidRDefault="00E52386" w:rsidP="00B729DE">
      <w:pPr>
        <w:pStyle w:val="2a813408428dc160msonormalmrcssattr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  <w:u w:val="single"/>
          <w:shd w:val="clear" w:color="auto" w:fill="FFFFFF"/>
        </w:rPr>
      </w:pPr>
    </w:p>
    <w:p w:rsidR="00E52386" w:rsidRPr="006E643F" w:rsidRDefault="00E52386" w:rsidP="00B729DE">
      <w:pPr>
        <w:pStyle w:val="2a813408428dc160msonormalmrcssattr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b/>
          <w:color w:val="000000"/>
          <w:sz w:val="28"/>
          <w:szCs w:val="28"/>
          <w:u w:val="single"/>
          <w:shd w:val="clear" w:color="auto" w:fill="FFFFFF"/>
        </w:rPr>
      </w:pPr>
      <w:r w:rsidRPr="006E643F">
        <w:rPr>
          <w:b/>
          <w:color w:val="000000"/>
          <w:sz w:val="28"/>
          <w:szCs w:val="28"/>
          <w:u w:val="single"/>
          <w:shd w:val="clear" w:color="auto" w:fill="FFFFFF"/>
        </w:rPr>
        <w:t>VI</w:t>
      </w:r>
      <w:r w:rsidR="0015002F" w:rsidRPr="006E643F">
        <w:rPr>
          <w:b/>
          <w:color w:val="000000"/>
          <w:sz w:val="28"/>
          <w:szCs w:val="28"/>
          <w:u w:val="single"/>
          <w:shd w:val="clear" w:color="auto" w:fill="FFFFFF"/>
        </w:rPr>
        <w:t>I</w:t>
      </w:r>
      <w:r w:rsidRPr="006E643F">
        <w:rPr>
          <w:b/>
          <w:color w:val="000000"/>
          <w:sz w:val="28"/>
          <w:szCs w:val="28"/>
          <w:u w:val="single"/>
          <w:shd w:val="clear" w:color="auto" w:fill="FFFFFF"/>
        </w:rPr>
        <w:t>I. Методы комплектования музейных, библиотечных, архивных фондов и технотронных архивов, входящих в состав собрания музея</w:t>
      </w:r>
      <w:r w:rsidR="0015002F" w:rsidRPr="006E643F">
        <w:rPr>
          <w:b/>
          <w:color w:val="000000"/>
          <w:sz w:val="28"/>
          <w:szCs w:val="28"/>
          <w:u w:val="single"/>
          <w:shd w:val="clear" w:color="auto" w:fill="FFFFFF"/>
        </w:rPr>
        <w:t xml:space="preserve"> (рекомендуемый раздел) </w:t>
      </w:r>
    </w:p>
    <w:p w:rsidR="003E3B5A" w:rsidRDefault="00F14A03" w:rsidP="003E3B5A">
      <w:pPr>
        <w:pStyle w:val="a4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3E3B5A">
        <w:rPr>
          <w:rFonts w:ascii="Times New Roman" w:hAnsi="Times New Roman" w:cs="Times New Roman"/>
          <w:sz w:val="28"/>
          <w:szCs w:val="28"/>
        </w:rPr>
        <w:t>.1. Систематическое комплектование регулярно пополняет фонды музейных предметов однотипными музейными предметами. Оно направлено на формирование и пополнение систематических коллекций, в частности – предметов техники, где для науки и визуализации важна типология.</w:t>
      </w:r>
    </w:p>
    <w:p w:rsidR="003E3B5A" w:rsidRDefault="00F14A03" w:rsidP="003E3B5A">
      <w:pPr>
        <w:pStyle w:val="a4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3E3B5A">
        <w:rPr>
          <w:rFonts w:ascii="Times New Roman" w:hAnsi="Times New Roman" w:cs="Times New Roman"/>
          <w:sz w:val="28"/>
          <w:szCs w:val="28"/>
        </w:rPr>
        <w:t>.2. Тематическое комплектование заключается в выявлении и сборе разнотипных предметов музейного значения, отражающих конкретную тему. Оно позволяет документировать процессы и явления по исследуемым Музеем темам, а также формировать и пополнять тематические коллекции.</w:t>
      </w:r>
    </w:p>
    <w:p w:rsidR="003E3B5A" w:rsidRDefault="00F14A03" w:rsidP="003E3B5A">
      <w:pPr>
        <w:pStyle w:val="a4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3E3B5A">
        <w:rPr>
          <w:rFonts w:ascii="Times New Roman" w:hAnsi="Times New Roman" w:cs="Times New Roman"/>
          <w:sz w:val="28"/>
          <w:szCs w:val="28"/>
        </w:rPr>
        <w:t>.3. Комплексное комплектование</w:t>
      </w:r>
      <w:r w:rsidR="00636D6E">
        <w:rPr>
          <w:rFonts w:ascii="Times New Roman" w:hAnsi="Times New Roman" w:cs="Times New Roman"/>
          <w:sz w:val="28"/>
          <w:szCs w:val="28"/>
        </w:rPr>
        <w:t xml:space="preserve"> характерно для большинства </w:t>
      </w:r>
      <w:proofErr w:type="gramStart"/>
      <w:r w:rsidR="00636D6E">
        <w:rPr>
          <w:rFonts w:ascii="Times New Roman" w:hAnsi="Times New Roman" w:cs="Times New Roman"/>
          <w:sz w:val="28"/>
          <w:szCs w:val="28"/>
        </w:rPr>
        <w:t xml:space="preserve">музеев, </w:t>
      </w:r>
      <w:r w:rsidR="003E3B5A">
        <w:rPr>
          <w:rFonts w:ascii="Times New Roman" w:hAnsi="Times New Roman" w:cs="Times New Roman"/>
          <w:sz w:val="28"/>
          <w:szCs w:val="28"/>
        </w:rPr>
        <w:t xml:space="preserve"> объединяет</w:t>
      </w:r>
      <w:proofErr w:type="gramEnd"/>
      <w:r w:rsidR="003E3B5A">
        <w:rPr>
          <w:rFonts w:ascii="Times New Roman" w:hAnsi="Times New Roman" w:cs="Times New Roman"/>
          <w:sz w:val="28"/>
          <w:szCs w:val="28"/>
        </w:rPr>
        <w:t xml:space="preserve"> задачи систематического и тематического комплектования. Такого рода пополнение исторически сложившихся коллекций позволяет в полной мере развивать экспозиционно-выставочную и образовательно-просветительскую деятельность Музея. </w:t>
      </w:r>
    </w:p>
    <w:p w:rsidR="003E3B5A" w:rsidRDefault="00F14A03" w:rsidP="003E3B5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3E3B5A">
        <w:rPr>
          <w:rFonts w:ascii="Times New Roman" w:hAnsi="Times New Roman" w:cs="Times New Roman"/>
          <w:sz w:val="28"/>
          <w:szCs w:val="28"/>
        </w:rPr>
        <w:t xml:space="preserve">.4. При формировании мемориальных коллекций выдающихся </w:t>
      </w:r>
      <w:r>
        <w:rPr>
          <w:rFonts w:ascii="Times New Roman" w:hAnsi="Times New Roman" w:cs="Times New Roman"/>
          <w:sz w:val="28"/>
          <w:szCs w:val="28"/>
        </w:rPr>
        <w:t>деятелей науки, техники, культуры, образования и других отраслей</w:t>
      </w:r>
      <w:r w:rsidR="003E3B5A">
        <w:rPr>
          <w:rFonts w:ascii="Times New Roman" w:hAnsi="Times New Roman" w:cs="Times New Roman"/>
          <w:sz w:val="28"/>
          <w:szCs w:val="28"/>
        </w:rPr>
        <w:t xml:space="preserve"> применимы методы мемориального и персонального комплектования, характеризующиеся выявлением, изучением, экспертизой и постановкой </w:t>
      </w:r>
      <w:r>
        <w:rPr>
          <w:rFonts w:ascii="Times New Roman" w:hAnsi="Times New Roman" w:cs="Times New Roman"/>
          <w:sz w:val="28"/>
          <w:szCs w:val="28"/>
        </w:rPr>
        <w:br/>
      </w:r>
      <w:r w:rsidR="003E3B5A">
        <w:rPr>
          <w:rFonts w:ascii="Times New Roman" w:hAnsi="Times New Roman" w:cs="Times New Roman"/>
          <w:sz w:val="28"/>
          <w:szCs w:val="28"/>
        </w:rPr>
        <w:t xml:space="preserve">на учет комплексов личных вещей, документов, произведений, а также </w:t>
      </w:r>
      <w:proofErr w:type="spellStart"/>
      <w:r w:rsidR="003E3B5A">
        <w:rPr>
          <w:rFonts w:ascii="Times New Roman" w:hAnsi="Times New Roman" w:cs="Times New Roman"/>
          <w:sz w:val="28"/>
          <w:szCs w:val="28"/>
        </w:rPr>
        <w:lastRenderedPageBreak/>
        <w:t>музеефикацией</w:t>
      </w:r>
      <w:proofErr w:type="spellEnd"/>
      <w:r w:rsidR="003E3B5A">
        <w:rPr>
          <w:rFonts w:ascii="Times New Roman" w:hAnsi="Times New Roman" w:cs="Times New Roman"/>
          <w:sz w:val="28"/>
          <w:szCs w:val="28"/>
        </w:rPr>
        <w:t xml:space="preserve"> интерьеров</w:t>
      </w:r>
      <w:r w:rsidR="00F92761">
        <w:rPr>
          <w:rFonts w:ascii="Times New Roman" w:hAnsi="Times New Roman" w:cs="Times New Roman"/>
          <w:sz w:val="28"/>
          <w:szCs w:val="28"/>
        </w:rPr>
        <w:t> </w:t>
      </w:r>
      <w:r w:rsidR="003E3B5A">
        <w:rPr>
          <w:rFonts w:ascii="Times New Roman" w:hAnsi="Times New Roman" w:cs="Times New Roman"/>
          <w:sz w:val="28"/>
          <w:szCs w:val="28"/>
        </w:rPr>
        <w:t>/</w:t>
      </w:r>
      <w:r w:rsidR="00F92761">
        <w:rPr>
          <w:rFonts w:ascii="Times New Roman" w:hAnsi="Times New Roman" w:cs="Times New Roman"/>
          <w:sz w:val="28"/>
          <w:szCs w:val="28"/>
        </w:rPr>
        <w:t> </w:t>
      </w:r>
      <w:r w:rsidR="003E3B5A">
        <w:rPr>
          <w:rFonts w:ascii="Times New Roman" w:hAnsi="Times New Roman" w:cs="Times New Roman"/>
          <w:sz w:val="28"/>
          <w:szCs w:val="28"/>
        </w:rPr>
        <w:t xml:space="preserve">территорий, связанных с их именем </w:t>
      </w:r>
      <w:r w:rsidR="00872B78">
        <w:rPr>
          <w:rFonts w:ascii="Times New Roman" w:hAnsi="Times New Roman" w:cs="Times New Roman"/>
          <w:sz w:val="28"/>
          <w:szCs w:val="28"/>
        </w:rPr>
        <w:br/>
      </w:r>
      <w:r w:rsidR="003E3B5A">
        <w:rPr>
          <w:rFonts w:ascii="Times New Roman" w:hAnsi="Times New Roman" w:cs="Times New Roman"/>
          <w:sz w:val="28"/>
          <w:szCs w:val="28"/>
        </w:rPr>
        <w:t>и деятельностью.</w:t>
      </w:r>
    </w:p>
    <w:p w:rsidR="00E52386" w:rsidRPr="00E52386" w:rsidRDefault="00E52386" w:rsidP="00B729DE">
      <w:pPr>
        <w:pStyle w:val="2a813408428dc160msonormalmrcssattr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  <w:u w:val="single"/>
          <w:shd w:val="clear" w:color="auto" w:fill="FFFFFF"/>
        </w:rPr>
      </w:pPr>
    </w:p>
    <w:p w:rsidR="00E52386" w:rsidRPr="006E643F" w:rsidRDefault="0014486D" w:rsidP="00E52386">
      <w:pPr>
        <w:pStyle w:val="2a813408428dc160msonormalmrcssattr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b/>
          <w:color w:val="000000"/>
          <w:sz w:val="28"/>
          <w:szCs w:val="28"/>
          <w:u w:val="single"/>
          <w:shd w:val="clear" w:color="auto" w:fill="FFFFFF"/>
        </w:rPr>
      </w:pPr>
      <w:r w:rsidRPr="006E643F">
        <w:rPr>
          <w:b/>
          <w:color w:val="000000"/>
          <w:sz w:val="28"/>
          <w:szCs w:val="28"/>
          <w:u w:val="single"/>
          <w:shd w:val="clear" w:color="auto" w:fill="FFFFFF"/>
        </w:rPr>
        <w:t>IX</w:t>
      </w:r>
      <w:r w:rsidR="00E52386" w:rsidRPr="006E643F">
        <w:rPr>
          <w:b/>
          <w:color w:val="000000"/>
          <w:sz w:val="28"/>
          <w:szCs w:val="28"/>
          <w:u w:val="single"/>
          <w:shd w:val="clear" w:color="auto" w:fill="FFFFFF"/>
        </w:rPr>
        <w:t>. Принципы отбора музейных предметов, документов библиотечных, архивных фондов и технотронных архивов</w:t>
      </w:r>
      <w:r w:rsidR="0015002F" w:rsidRPr="006E643F">
        <w:rPr>
          <w:b/>
          <w:color w:val="000000"/>
          <w:sz w:val="28"/>
          <w:szCs w:val="28"/>
          <w:u w:val="single"/>
          <w:shd w:val="clear" w:color="auto" w:fill="FFFFFF"/>
        </w:rPr>
        <w:t xml:space="preserve"> (обязательный раздел)</w:t>
      </w:r>
    </w:p>
    <w:p w:rsidR="00F14A03" w:rsidRDefault="0014486D" w:rsidP="00F14A03">
      <w:pPr>
        <w:pStyle w:val="a4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F14A03">
        <w:rPr>
          <w:rFonts w:ascii="Times New Roman" w:hAnsi="Times New Roman" w:cs="Times New Roman"/>
          <w:sz w:val="28"/>
          <w:szCs w:val="28"/>
        </w:rPr>
        <w:t xml:space="preserve">.1. Объективность при документировании явлений, событий, процессов, традиций, стремление учитывать факты в их совокупности, многогранности и противоречивости, преодоление субъективности </w:t>
      </w:r>
      <w:r w:rsidR="00872B78">
        <w:rPr>
          <w:rFonts w:ascii="Times New Roman" w:hAnsi="Times New Roman" w:cs="Times New Roman"/>
          <w:sz w:val="28"/>
          <w:szCs w:val="28"/>
        </w:rPr>
        <w:br/>
      </w:r>
      <w:r w:rsidR="00F14A03">
        <w:rPr>
          <w:rFonts w:ascii="Times New Roman" w:hAnsi="Times New Roman" w:cs="Times New Roman"/>
          <w:sz w:val="28"/>
          <w:szCs w:val="28"/>
        </w:rPr>
        <w:t>в суждениях.</w:t>
      </w:r>
    </w:p>
    <w:p w:rsidR="00F14A03" w:rsidRDefault="0014486D" w:rsidP="00F14A03">
      <w:pPr>
        <w:pStyle w:val="a4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F14A03">
        <w:rPr>
          <w:rFonts w:ascii="Times New Roman" w:hAnsi="Times New Roman" w:cs="Times New Roman"/>
          <w:sz w:val="28"/>
          <w:szCs w:val="28"/>
        </w:rPr>
        <w:t xml:space="preserve">.2. Историзм при документировании и интерпретации процессов </w:t>
      </w:r>
      <w:r w:rsidR="00872B78">
        <w:rPr>
          <w:rFonts w:ascii="Times New Roman" w:hAnsi="Times New Roman" w:cs="Times New Roman"/>
          <w:sz w:val="28"/>
          <w:szCs w:val="28"/>
        </w:rPr>
        <w:br/>
      </w:r>
      <w:r w:rsidR="00F14A03">
        <w:rPr>
          <w:rFonts w:ascii="Times New Roman" w:hAnsi="Times New Roman" w:cs="Times New Roman"/>
          <w:sz w:val="28"/>
          <w:szCs w:val="28"/>
        </w:rPr>
        <w:t>и явлений с точки зрения эволюции, выявление причинно-следственных связей между явлениями и предметами, учет разных факторов на разных этапах развития.</w:t>
      </w:r>
    </w:p>
    <w:p w:rsidR="00F14A03" w:rsidRDefault="0014486D" w:rsidP="00F14A03">
      <w:pPr>
        <w:pStyle w:val="a4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F14A03">
        <w:rPr>
          <w:rFonts w:ascii="Times New Roman" w:hAnsi="Times New Roman" w:cs="Times New Roman"/>
          <w:sz w:val="28"/>
          <w:szCs w:val="28"/>
        </w:rPr>
        <w:t>.3. Всесторонность, подразумевающая полную и достоверную информацию обо всех факторах и их взаимосвязях, влияющих на процесс комплектова</w:t>
      </w:r>
      <w:r w:rsidR="00636D6E">
        <w:rPr>
          <w:rFonts w:ascii="Times New Roman" w:hAnsi="Times New Roman" w:cs="Times New Roman"/>
          <w:sz w:val="28"/>
          <w:szCs w:val="28"/>
        </w:rPr>
        <w:t>ния и документирования истории</w:t>
      </w:r>
      <w:r w:rsidR="00F14A03">
        <w:rPr>
          <w:rFonts w:ascii="Times New Roman" w:hAnsi="Times New Roman" w:cs="Times New Roman"/>
          <w:sz w:val="28"/>
          <w:szCs w:val="28"/>
        </w:rPr>
        <w:t xml:space="preserve"> науки и практики.</w:t>
      </w:r>
    </w:p>
    <w:p w:rsidR="00F14A03" w:rsidRDefault="0014486D" w:rsidP="00F14A03">
      <w:pPr>
        <w:pStyle w:val="a4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F14A03">
        <w:rPr>
          <w:rFonts w:ascii="Times New Roman" w:hAnsi="Times New Roman" w:cs="Times New Roman"/>
          <w:sz w:val="28"/>
          <w:szCs w:val="28"/>
        </w:rPr>
        <w:t>.4. Системность в рассмотрении взаимосвязи элементов комплектуемого предмета или явления, выявление и фиксация его внешних связей, информационного потенциала.</w:t>
      </w:r>
    </w:p>
    <w:p w:rsidR="00F14A03" w:rsidRDefault="0014486D" w:rsidP="00F14A03">
      <w:pPr>
        <w:pStyle w:val="a4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F14A03">
        <w:rPr>
          <w:rFonts w:ascii="Times New Roman" w:hAnsi="Times New Roman" w:cs="Times New Roman"/>
          <w:sz w:val="28"/>
          <w:szCs w:val="28"/>
        </w:rPr>
        <w:t>.5. Конкретность при изучении любого предмета, с учетом неповторимости его содержания, определенности времени и места его создания и бытования.</w:t>
      </w:r>
    </w:p>
    <w:p w:rsidR="00F14A03" w:rsidRDefault="0014486D" w:rsidP="00F14A03">
      <w:pPr>
        <w:pStyle w:val="a4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F14A03">
        <w:rPr>
          <w:rFonts w:ascii="Times New Roman" w:hAnsi="Times New Roman" w:cs="Times New Roman"/>
          <w:sz w:val="28"/>
          <w:szCs w:val="28"/>
        </w:rPr>
        <w:t>.6. Преемственность в комплектовании и изучении предмета, коллекции, темы, явления с учетом результатов его предшествующего научного изучения.</w:t>
      </w:r>
    </w:p>
    <w:p w:rsidR="00E52386" w:rsidRPr="00E52386" w:rsidRDefault="00E52386" w:rsidP="00B729DE">
      <w:pPr>
        <w:pStyle w:val="2a813408428dc160msonormalmrcssattr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  <w:u w:val="single"/>
          <w:shd w:val="clear" w:color="auto" w:fill="FFFFFF"/>
        </w:rPr>
      </w:pPr>
    </w:p>
    <w:p w:rsidR="00E52386" w:rsidRPr="006E643F" w:rsidRDefault="00E52386" w:rsidP="00E52386">
      <w:pPr>
        <w:pStyle w:val="2a813408428dc160msonormalmrcssattr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b/>
          <w:color w:val="000000"/>
          <w:sz w:val="28"/>
          <w:szCs w:val="28"/>
          <w:u w:val="single"/>
          <w:shd w:val="clear" w:color="auto" w:fill="FFFFFF"/>
        </w:rPr>
      </w:pPr>
      <w:r w:rsidRPr="006E643F">
        <w:rPr>
          <w:b/>
          <w:color w:val="000000"/>
          <w:sz w:val="28"/>
          <w:szCs w:val="28"/>
          <w:u w:val="single"/>
          <w:shd w:val="clear" w:color="auto" w:fill="FFFFFF"/>
        </w:rPr>
        <w:t>X. Критерии отбора музейных предметов, документов библиотечных, архивных фондов и технотронных архивов</w:t>
      </w:r>
      <w:r w:rsidR="0015002F" w:rsidRPr="006E643F">
        <w:rPr>
          <w:b/>
          <w:color w:val="000000"/>
          <w:sz w:val="28"/>
          <w:szCs w:val="28"/>
          <w:u w:val="single"/>
          <w:shd w:val="clear" w:color="auto" w:fill="FFFFFF"/>
        </w:rPr>
        <w:t xml:space="preserve"> (обязательный раздел)</w:t>
      </w:r>
    </w:p>
    <w:p w:rsidR="0014486D" w:rsidRDefault="002D61A0" w:rsidP="0014486D">
      <w:pPr>
        <w:pStyle w:val="a4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10.1 </w:t>
      </w:r>
      <w:r w:rsidR="0014486D">
        <w:rPr>
          <w:rFonts w:ascii="Times New Roman" w:hAnsi="Times New Roman" w:cs="Times New Roman"/>
          <w:sz w:val="28"/>
          <w:szCs w:val="28"/>
        </w:rPr>
        <w:t xml:space="preserve">Соответствие профилю музея и его месту в музейной сети. </w:t>
      </w:r>
      <w:r w:rsidR="00636D6E">
        <w:rPr>
          <w:rFonts w:ascii="Times New Roman" w:hAnsi="Times New Roman" w:cs="Times New Roman"/>
          <w:sz w:val="28"/>
          <w:szCs w:val="28"/>
        </w:rPr>
        <w:t xml:space="preserve">Указать, каким материалам </w:t>
      </w:r>
      <w:r w:rsidR="0014486D">
        <w:rPr>
          <w:rFonts w:ascii="Times New Roman" w:hAnsi="Times New Roman" w:cs="Times New Roman"/>
          <w:sz w:val="28"/>
          <w:szCs w:val="28"/>
        </w:rPr>
        <w:t xml:space="preserve">следует отдавать </w:t>
      </w:r>
      <w:r w:rsidR="00636D6E">
        <w:rPr>
          <w:rFonts w:ascii="Times New Roman" w:hAnsi="Times New Roman" w:cs="Times New Roman"/>
          <w:sz w:val="28"/>
          <w:szCs w:val="28"/>
        </w:rPr>
        <w:t xml:space="preserve">предпочтение. </w:t>
      </w:r>
    </w:p>
    <w:p w:rsidR="0014486D" w:rsidRDefault="002D61A0" w:rsidP="0014486D">
      <w:pPr>
        <w:pStyle w:val="a4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10.2. </w:t>
      </w:r>
      <w:r w:rsidR="0014486D">
        <w:rPr>
          <w:rFonts w:ascii="Times New Roman" w:hAnsi="Times New Roman" w:cs="Times New Roman"/>
          <w:sz w:val="28"/>
          <w:szCs w:val="28"/>
        </w:rPr>
        <w:t xml:space="preserve">Соответствие </w:t>
      </w:r>
      <w:r w:rsidR="006E643F">
        <w:rPr>
          <w:rFonts w:ascii="Times New Roman" w:hAnsi="Times New Roman" w:cs="Times New Roman"/>
          <w:sz w:val="28"/>
          <w:szCs w:val="28"/>
        </w:rPr>
        <w:t xml:space="preserve">темам комплектования </w:t>
      </w:r>
      <w:r w:rsidR="0014486D">
        <w:rPr>
          <w:rFonts w:ascii="Times New Roman" w:hAnsi="Times New Roman" w:cs="Times New Roman"/>
          <w:sz w:val="28"/>
          <w:szCs w:val="28"/>
        </w:rPr>
        <w:t>настоящей Концепции комплектования.</w:t>
      </w:r>
    </w:p>
    <w:p w:rsidR="0014486D" w:rsidRDefault="002D61A0" w:rsidP="0014486D">
      <w:pPr>
        <w:pStyle w:val="a4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10.3.</w:t>
      </w:r>
      <w:r>
        <w:t> </w:t>
      </w:r>
      <w:r w:rsidR="0014486D">
        <w:rPr>
          <w:rFonts w:ascii="Times New Roman" w:hAnsi="Times New Roman" w:cs="Times New Roman"/>
          <w:sz w:val="28"/>
          <w:szCs w:val="28"/>
        </w:rPr>
        <w:t xml:space="preserve">Историко-культурная и научная ценность – способность предмета музейного значения к отражению действительности (подлинность, информативность, репрезентативность) и его способность вызывать эмоциональный отклик (экспрессивность, </w:t>
      </w:r>
      <w:proofErr w:type="spellStart"/>
      <w:r w:rsidR="0014486D">
        <w:rPr>
          <w:rFonts w:ascii="Times New Roman" w:hAnsi="Times New Roman" w:cs="Times New Roman"/>
          <w:sz w:val="28"/>
          <w:szCs w:val="28"/>
        </w:rPr>
        <w:t>аттрактивность</w:t>
      </w:r>
      <w:proofErr w:type="spellEnd"/>
      <w:r w:rsidR="0014486D">
        <w:rPr>
          <w:rFonts w:ascii="Times New Roman" w:hAnsi="Times New Roman" w:cs="Times New Roman"/>
          <w:sz w:val="28"/>
          <w:szCs w:val="28"/>
        </w:rPr>
        <w:t xml:space="preserve">, ассоциативность), </w:t>
      </w:r>
      <w:proofErr w:type="spellStart"/>
      <w:r w:rsidR="0014486D">
        <w:rPr>
          <w:rFonts w:ascii="Times New Roman" w:hAnsi="Times New Roman" w:cs="Times New Roman"/>
          <w:sz w:val="28"/>
          <w:szCs w:val="28"/>
        </w:rPr>
        <w:t>коммуникативность</w:t>
      </w:r>
      <w:proofErr w:type="spellEnd"/>
      <w:r w:rsidR="0014486D">
        <w:rPr>
          <w:rFonts w:ascii="Times New Roman" w:hAnsi="Times New Roman" w:cs="Times New Roman"/>
          <w:sz w:val="28"/>
          <w:szCs w:val="28"/>
        </w:rPr>
        <w:t>.</w:t>
      </w:r>
    </w:p>
    <w:p w:rsidR="0014486D" w:rsidRDefault="002D61A0" w:rsidP="0014486D">
      <w:pPr>
        <w:pStyle w:val="a4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10.4. </w:t>
      </w:r>
      <w:r w:rsidR="0014486D">
        <w:rPr>
          <w:rFonts w:ascii="Times New Roman" w:hAnsi="Times New Roman" w:cs="Times New Roman"/>
          <w:sz w:val="28"/>
          <w:szCs w:val="28"/>
        </w:rPr>
        <w:t>Художественная ценность (эстетичность).</w:t>
      </w:r>
    </w:p>
    <w:p w:rsidR="0014486D" w:rsidRDefault="002D61A0" w:rsidP="0014486D">
      <w:pPr>
        <w:pStyle w:val="a4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10.5. </w:t>
      </w:r>
      <w:r w:rsidR="0014486D">
        <w:rPr>
          <w:rFonts w:ascii="Times New Roman" w:hAnsi="Times New Roman" w:cs="Times New Roman"/>
          <w:sz w:val="28"/>
          <w:szCs w:val="28"/>
        </w:rPr>
        <w:t xml:space="preserve">Целостность (комплекса), комплектность, подлинность, состояние сохранности. Предпочтение следует отдавать предметам, не требующим проведения срочных реставрационных работ. В приоритете предметы, находящие в состоянии сохранности, позволяющем их экспонировать. </w:t>
      </w:r>
      <w:r w:rsidR="00872B78">
        <w:rPr>
          <w:rFonts w:ascii="Times New Roman" w:hAnsi="Times New Roman" w:cs="Times New Roman"/>
          <w:sz w:val="28"/>
          <w:szCs w:val="28"/>
        </w:rPr>
        <w:br/>
      </w:r>
      <w:r w:rsidR="0014486D">
        <w:rPr>
          <w:rFonts w:ascii="Times New Roman" w:hAnsi="Times New Roman" w:cs="Times New Roman"/>
          <w:sz w:val="28"/>
          <w:szCs w:val="28"/>
        </w:rPr>
        <w:t xml:space="preserve">При возможности выбора из серии однотипных предметов предпочтение следует отдавать образцам с наибольшей степенью сохранности и полноты (без дефектов, утрат и т.п.). Если предмет повреждён или фрагментирован, </w:t>
      </w:r>
      <w:r w:rsidR="00872B78">
        <w:rPr>
          <w:rFonts w:ascii="Times New Roman" w:hAnsi="Times New Roman" w:cs="Times New Roman"/>
          <w:sz w:val="28"/>
          <w:szCs w:val="28"/>
        </w:rPr>
        <w:br/>
      </w:r>
      <w:r w:rsidR="0014486D">
        <w:rPr>
          <w:rFonts w:ascii="Times New Roman" w:hAnsi="Times New Roman" w:cs="Times New Roman"/>
          <w:sz w:val="28"/>
          <w:szCs w:val="28"/>
        </w:rPr>
        <w:t xml:space="preserve">но обязателен для комплектования – необходимо оценить возможность </w:t>
      </w:r>
      <w:r w:rsidR="00872B78">
        <w:rPr>
          <w:rFonts w:ascii="Times New Roman" w:hAnsi="Times New Roman" w:cs="Times New Roman"/>
          <w:sz w:val="28"/>
          <w:szCs w:val="28"/>
        </w:rPr>
        <w:br/>
      </w:r>
      <w:r w:rsidR="0014486D">
        <w:rPr>
          <w:rFonts w:ascii="Times New Roman" w:hAnsi="Times New Roman" w:cs="Times New Roman"/>
          <w:sz w:val="28"/>
          <w:szCs w:val="28"/>
        </w:rPr>
        <w:t>и целесообразность его реставрации или реконструкции.</w:t>
      </w:r>
    </w:p>
    <w:p w:rsidR="0014486D" w:rsidRDefault="002D61A0" w:rsidP="0014486D">
      <w:pPr>
        <w:pStyle w:val="a4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10.6. </w:t>
      </w:r>
      <w:r w:rsidR="0014486D">
        <w:rPr>
          <w:rFonts w:ascii="Times New Roman" w:hAnsi="Times New Roman" w:cs="Times New Roman"/>
          <w:sz w:val="28"/>
          <w:szCs w:val="28"/>
        </w:rPr>
        <w:t xml:space="preserve">Определение предмета как уникального, редкого, типологического, типового (стандартное изделие серийного производства) важно при комплектовании для понимания уникального, специфического явления истории </w:t>
      </w:r>
      <w:bookmarkStart w:id="6" w:name="_GoBack"/>
      <w:bookmarkEnd w:id="6"/>
      <w:r w:rsidR="0014486D">
        <w:rPr>
          <w:rFonts w:ascii="Times New Roman" w:hAnsi="Times New Roman" w:cs="Times New Roman"/>
          <w:sz w:val="28"/>
          <w:szCs w:val="28"/>
        </w:rPr>
        <w:t>науки и техники, или возможности формирования контекста при планировании будущих выставок и экспозиций, в научно-исследовательской работе.</w:t>
      </w:r>
    </w:p>
    <w:p w:rsidR="0014486D" w:rsidRDefault="002D61A0" w:rsidP="0014486D">
      <w:pPr>
        <w:pStyle w:val="a4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10.7. </w:t>
      </w:r>
      <w:r w:rsidR="0014486D">
        <w:rPr>
          <w:rFonts w:ascii="Times New Roman" w:hAnsi="Times New Roman" w:cs="Times New Roman"/>
          <w:sz w:val="28"/>
          <w:szCs w:val="28"/>
        </w:rPr>
        <w:t xml:space="preserve">Историчность и </w:t>
      </w:r>
      <w:proofErr w:type="spellStart"/>
      <w:r w:rsidR="0014486D">
        <w:rPr>
          <w:rFonts w:ascii="Times New Roman" w:hAnsi="Times New Roman" w:cs="Times New Roman"/>
          <w:sz w:val="28"/>
          <w:szCs w:val="28"/>
        </w:rPr>
        <w:t>мемориальность</w:t>
      </w:r>
      <w:proofErr w:type="spellEnd"/>
      <w:r w:rsidR="0014486D">
        <w:rPr>
          <w:rFonts w:ascii="Times New Roman" w:hAnsi="Times New Roman" w:cs="Times New Roman"/>
          <w:sz w:val="28"/>
          <w:szCs w:val="28"/>
        </w:rPr>
        <w:t xml:space="preserve"> </w:t>
      </w:r>
      <w:r w:rsidR="00636D6E">
        <w:rPr>
          <w:rFonts w:ascii="Times New Roman" w:hAnsi="Times New Roman" w:cs="Times New Roman"/>
          <w:sz w:val="28"/>
          <w:szCs w:val="28"/>
        </w:rPr>
        <w:t>–</w:t>
      </w:r>
      <w:r w:rsidR="0014486D">
        <w:rPr>
          <w:rFonts w:ascii="Times New Roman" w:hAnsi="Times New Roman" w:cs="Times New Roman"/>
          <w:sz w:val="28"/>
          <w:szCs w:val="28"/>
        </w:rPr>
        <w:t xml:space="preserve"> связь предметов </w:t>
      </w:r>
      <w:r w:rsidR="00872B78">
        <w:rPr>
          <w:rFonts w:ascii="Times New Roman" w:hAnsi="Times New Roman" w:cs="Times New Roman"/>
          <w:sz w:val="28"/>
          <w:szCs w:val="28"/>
        </w:rPr>
        <w:br/>
      </w:r>
      <w:r w:rsidR="0014486D">
        <w:rPr>
          <w:rFonts w:ascii="Times New Roman" w:hAnsi="Times New Roman" w:cs="Times New Roman"/>
          <w:sz w:val="28"/>
          <w:szCs w:val="28"/>
        </w:rPr>
        <w:t>с историческими событиями и процессами, со значимыми для истории людьми.</w:t>
      </w:r>
    </w:p>
    <w:p w:rsidR="0014486D" w:rsidRDefault="002D61A0" w:rsidP="0014486D">
      <w:pPr>
        <w:pStyle w:val="a4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10.8. </w:t>
      </w:r>
      <w:r w:rsidR="0014486D">
        <w:rPr>
          <w:rFonts w:ascii="Times New Roman" w:hAnsi="Times New Roman" w:cs="Times New Roman"/>
          <w:sz w:val="28"/>
          <w:szCs w:val="28"/>
        </w:rPr>
        <w:t xml:space="preserve">Экспозиционная значимость – способность предмета быть привлекательным и понятным в экспозиционных комплексах, вступать </w:t>
      </w:r>
      <w:r w:rsidR="00872B78">
        <w:rPr>
          <w:rFonts w:ascii="Times New Roman" w:hAnsi="Times New Roman" w:cs="Times New Roman"/>
          <w:sz w:val="28"/>
          <w:szCs w:val="28"/>
        </w:rPr>
        <w:br/>
      </w:r>
      <w:r w:rsidR="0014486D">
        <w:rPr>
          <w:rFonts w:ascii="Times New Roman" w:hAnsi="Times New Roman" w:cs="Times New Roman"/>
          <w:sz w:val="28"/>
          <w:szCs w:val="28"/>
        </w:rPr>
        <w:t>«в диалог» с другими предметами, привлекать внимание посетителя, способность сохранять стабильное состояние сохранности при длительном публичном показе.</w:t>
      </w:r>
    </w:p>
    <w:p w:rsidR="0014486D" w:rsidRDefault="002D61A0" w:rsidP="0014486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10.9. </w:t>
      </w:r>
      <w:r w:rsidR="0014486D">
        <w:rPr>
          <w:rFonts w:ascii="Times New Roman" w:hAnsi="Times New Roman" w:cs="Times New Roman"/>
          <w:sz w:val="28"/>
          <w:szCs w:val="28"/>
        </w:rPr>
        <w:t>Отсутствие аналогов в музейном собрании.</w:t>
      </w:r>
    </w:p>
    <w:p w:rsidR="002D61A0" w:rsidRDefault="002D61A0" w:rsidP="0014486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2386" w:rsidRPr="006E643F" w:rsidRDefault="00E52386" w:rsidP="00E52386">
      <w:pPr>
        <w:pStyle w:val="2a813408428dc160msonormalmrcssattr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b/>
          <w:color w:val="000000"/>
          <w:sz w:val="28"/>
          <w:szCs w:val="28"/>
          <w:u w:val="single"/>
          <w:shd w:val="clear" w:color="auto" w:fill="FFFFFF"/>
        </w:rPr>
      </w:pPr>
      <w:r w:rsidRPr="006E643F">
        <w:rPr>
          <w:b/>
          <w:color w:val="000000"/>
          <w:sz w:val="28"/>
          <w:szCs w:val="28"/>
          <w:u w:val="single"/>
          <w:shd w:val="clear" w:color="auto" w:fill="FFFFFF"/>
        </w:rPr>
        <w:t>X. Планируемые результаты реализации Концепции комплектования собрания музея</w:t>
      </w:r>
      <w:r w:rsidR="0015002F" w:rsidRPr="006E643F">
        <w:rPr>
          <w:b/>
          <w:color w:val="000000"/>
          <w:sz w:val="28"/>
          <w:szCs w:val="28"/>
          <w:u w:val="single"/>
          <w:shd w:val="clear" w:color="auto" w:fill="FFFFFF"/>
        </w:rPr>
        <w:t xml:space="preserve"> (рекомендуемый раздел)</w:t>
      </w:r>
    </w:p>
    <w:p w:rsidR="0014486D" w:rsidRDefault="0014486D" w:rsidP="0014486D">
      <w:pPr>
        <w:tabs>
          <w:tab w:val="left" w:pos="0"/>
        </w:tabs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Реализация Концепции комплектования позволит:</w:t>
      </w:r>
    </w:p>
    <w:p w:rsidR="0014486D" w:rsidRDefault="0014486D" w:rsidP="0014486D">
      <w:pPr>
        <w:tabs>
          <w:tab w:val="left" w:pos="0"/>
        </w:tabs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добиться исполнения музеем своих основных функций в соответствии </w:t>
      </w:r>
      <w:r w:rsidR="00872B78">
        <w:rPr>
          <w:rFonts w:ascii="Times New Roman" w:eastAsia="Times New Roman" w:hAnsi="Times New Roman"/>
          <w:sz w:val="28"/>
          <w:szCs w:val="28"/>
        </w:rPr>
        <w:br/>
      </w:r>
      <w:r>
        <w:rPr>
          <w:rFonts w:ascii="Times New Roman" w:eastAsia="Times New Roman" w:hAnsi="Times New Roman"/>
          <w:sz w:val="28"/>
          <w:szCs w:val="28"/>
        </w:rPr>
        <w:t xml:space="preserve">с потребностями современного общества, современным уровнем развития науки и музейного дела; </w:t>
      </w:r>
    </w:p>
    <w:p w:rsidR="0014486D" w:rsidRDefault="0014486D" w:rsidP="0014486D">
      <w:pPr>
        <w:tabs>
          <w:tab w:val="left" w:pos="0"/>
        </w:tabs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избежать насыщения собрания Музея тиражированными, недостаточно документированными материалами и копиями;</w:t>
      </w:r>
    </w:p>
    <w:p w:rsidR="0014486D" w:rsidRDefault="0014486D" w:rsidP="0014486D">
      <w:pPr>
        <w:tabs>
          <w:tab w:val="left" w:pos="0"/>
        </w:tabs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уменьшить фрагментарность собрания Музея;</w:t>
      </w:r>
    </w:p>
    <w:p w:rsidR="0014486D" w:rsidRDefault="0014486D" w:rsidP="0014486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повысить репрезентативность собрания Музея.</w:t>
      </w:r>
    </w:p>
    <w:p w:rsidR="0014486D" w:rsidRDefault="00AB64FA" w:rsidP="0014486D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</w:t>
      </w:r>
    </w:p>
    <w:sectPr w:rsidR="0014486D" w:rsidSect="004D09BC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522F3E"/>
    <w:multiLevelType w:val="hybridMultilevel"/>
    <w:tmpl w:val="2CF86B92"/>
    <w:lvl w:ilvl="0" w:tplc="0419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1" w15:restartNumberingAfterBreak="0">
    <w:nsid w:val="20FF20B1"/>
    <w:multiLevelType w:val="hybridMultilevel"/>
    <w:tmpl w:val="B868E7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FF4978"/>
    <w:multiLevelType w:val="hybridMultilevel"/>
    <w:tmpl w:val="D0C49240"/>
    <w:lvl w:ilvl="0" w:tplc="5142B8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E8678A"/>
    <w:multiLevelType w:val="hybridMultilevel"/>
    <w:tmpl w:val="BAACD9B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B50"/>
    <w:rsid w:val="000B22F9"/>
    <w:rsid w:val="000C18C2"/>
    <w:rsid w:val="00105D68"/>
    <w:rsid w:val="0014486D"/>
    <w:rsid w:val="0015002F"/>
    <w:rsid w:val="00166618"/>
    <w:rsid w:val="0019453A"/>
    <w:rsid w:val="001A6087"/>
    <w:rsid w:val="00280057"/>
    <w:rsid w:val="002C1BDF"/>
    <w:rsid w:val="002D61A0"/>
    <w:rsid w:val="002E100D"/>
    <w:rsid w:val="00306776"/>
    <w:rsid w:val="003E3B5A"/>
    <w:rsid w:val="004943BC"/>
    <w:rsid w:val="004D09BC"/>
    <w:rsid w:val="005518DE"/>
    <w:rsid w:val="00596484"/>
    <w:rsid w:val="00625215"/>
    <w:rsid w:val="00636D6E"/>
    <w:rsid w:val="00680CD8"/>
    <w:rsid w:val="006E643F"/>
    <w:rsid w:val="007633FA"/>
    <w:rsid w:val="007D36B8"/>
    <w:rsid w:val="007E26CE"/>
    <w:rsid w:val="0085441A"/>
    <w:rsid w:val="00872B78"/>
    <w:rsid w:val="008B04A8"/>
    <w:rsid w:val="008C2D40"/>
    <w:rsid w:val="008D4C2D"/>
    <w:rsid w:val="00955F11"/>
    <w:rsid w:val="009935AE"/>
    <w:rsid w:val="00A86AE8"/>
    <w:rsid w:val="00A96178"/>
    <w:rsid w:val="00AB64FA"/>
    <w:rsid w:val="00B51C7A"/>
    <w:rsid w:val="00B729DE"/>
    <w:rsid w:val="00C7394C"/>
    <w:rsid w:val="00C772ED"/>
    <w:rsid w:val="00C809E4"/>
    <w:rsid w:val="00D40DAB"/>
    <w:rsid w:val="00D42F2A"/>
    <w:rsid w:val="00DC47B2"/>
    <w:rsid w:val="00DE4206"/>
    <w:rsid w:val="00E122D5"/>
    <w:rsid w:val="00E51AF7"/>
    <w:rsid w:val="00E52386"/>
    <w:rsid w:val="00EB4CA9"/>
    <w:rsid w:val="00EC548E"/>
    <w:rsid w:val="00F14A03"/>
    <w:rsid w:val="00F15C34"/>
    <w:rsid w:val="00F27648"/>
    <w:rsid w:val="00F6447C"/>
    <w:rsid w:val="00F86B50"/>
    <w:rsid w:val="00F92761"/>
    <w:rsid w:val="00FE0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15777"/>
  <w15:chartTrackingRefBased/>
  <w15:docId w15:val="{F25ABD7D-6085-4AA8-8AD8-83FFDE0E2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a813408428dc160msonormalmrcssattr">
    <w:name w:val="2a813408428dc160msonormalmrcssattr"/>
    <w:basedOn w:val="a"/>
    <w:rsid w:val="00F86B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80CD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E523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5"/>
    <w:uiPriority w:val="99"/>
    <w:semiHidden/>
    <w:unhideWhenUsed/>
    <w:rsid w:val="003E3B5A"/>
    <w:pPr>
      <w:spacing w:after="120" w:line="276" w:lineRule="auto"/>
    </w:pPr>
  </w:style>
  <w:style w:type="character" w:customStyle="1" w:styleId="a5">
    <w:name w:val="Основной текст Знак"/>
    <w:basedOn w:val="a0"/>
    <w:link w:val="a4"/>
    <w:uiPriority w:val="99"/>
    <w:semiHidden/>
    <w:rsid w:val="003E3B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620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2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8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5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740348">
          <w:marLeft w:val="0"/>
          <w:marRight w:val="9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153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899637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54308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758829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87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607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7064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812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3130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3293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2510</Words>
  <Characters>14308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Фомичева Елена Анатольевна</dc:creator>
  <cp:keywords/>
  <dc:description/>
  <cp:lastModifiedBy>Admin</cp:lastModifiedBy>
  <cp:revision>2</cp:revision>
  <cp:lastPrinted>2025-06-17T13:57:00Z</cp:lastPrinted>
  <dcterms:created xsi:type="dcterms:W3CDTF">2026-03-26T07:55:00Z</dcterms:created>
  <dcterms:modified xsi:type="dcterms:W3CDTF">2026-03-26T07:55:00Z</dcterms:modified>
</cp:coreProperties>
</file>