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КУЛЬТУРЫ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17 апреля 2017 г. N 576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ПРЕДОСТАВЛЕНИИ ФЕДЕРАЛЬНОМУ ГОСУДАРСТВЕННОМУ БЮДЖЕТНОМУ</w:t>
      </w:r>
    </w:p>
    <w:p>
      <w:pPr>
        <w:pStyle w:val="2"/>
        <w:jc w:val="center"/>
      </w:pPr>
      <w:r>
        <w:rPr>
          <w:sz w:val="24"/>
        </w:rPr>
        <w:t xml:space="preserve">УЧРЕЖДЕНИЮ "ГЛАВНЫЙ ИНФОРМАЦИОННО-ВЫЧИСЛИТЕЛЬНЫЙ ЦЕНТР</w:t>
      </w:r>
    </w:p>
    <w:p>
      <w:pPr>
        <w:pStyle w:val="2"/>
        <w:jc w:val="center"/>
      </w:pPr>
      <w:r>
        <w:rPr>
          <w:sz w:val="24"/>
        </w:rPr>
        <w:t xml:space="preserve">МИНИСТЕРСТВА КУЛЬТУРЫ РОССИЙСКОЙ ФЕДЕРАЦИИ" ПОЛНОМОЧИЙ</w:t>
      </w:r>
    </w:p>
    <w:p>
      <w:pPr>
        <w:pStyle w:val="2"/>
        <w:jc w:val="center"/>
      </w:pPr>
      <w:r>
        <w:rPr>
          <w:sz w:val="24"/>
        </w:rPr>
        <w:t xml:space="preserve">ПО ВЕДЕНИЮ ГОСУДАРСТВЕННОГО КАТАЛОГА МУЗЕЙНОГО ФОНДА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Руководствуясь </w:t>
      </w:r>
      <w:hyperlink w:history="0" r:id="rId6" w:tooltip="Федеральный закон от 26.05.1996 N 54-ФЗ (ред. от 03.07.2016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ст. 10</w:t>
        </w:r>
      </w:hyperlink>
      <w:r>
        <w:rPr>
          <w:sz w:val="24"/>
        </w:rPr>
        <w:t xml:space="preserve"> Федерального закона от 26.05.1996 N 54-ФЗ "О Музейном фонде Российской Федерации и музеях в Российской Федерации" и уставом Федерального государственного бюджетного учреждения "Главный информационно-вычислительный центр Министерства культуры Российской Федерации", утвержденным </w:t>
      </w:r>
      <w:hyperlink w:history="0" r:id="rId7" w:tooltip="Приказ Минкультуры России от 07.08.2015 N 2174 (с изм. от 07.06.2017) &quot;Об утверждении устава Федерального государственного бюджетного учреждения &quot;Главный информационно-вычислительный центр Министерства культуры Российской Федерации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Минкультуры России от 07.08.2015 N 2174 (в редакции приказа Минкультуры России от 22.03.2017 N 355),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Наделить Федеральное государственное бюджетное учреждение "Главный информационно-вычислительный центр Министерства культуры Российской Федерации" полномочиями по ведению Государственного каталога Музейного фонда Российской Федерации (федеральной государственной информационной системы государственного учета музейных предметов и музейных коллекций, включенных в состав Музейного фонда Российской Федерации).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В.Р.МЕДИНСКИЙ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17.04.2017 N 576</w:t>
            <w:br/>
            <w:t>"О предоставлении Федеральному государственному бюджетному учреждению "Гла...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Приказ Минкультуры России от 17.04.2017 N 576 "О предоставлении Федеральному государственному бюджетному учреждению "Гла...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https://login.consultant.ru/link/?req=doc&amp;base=LAW&amp;n=200927&amp;date=20.06.2025&amp;dst=85&amp;field=134&amp;demo=2" TargetMode = "External"/>
	<Relationship Id="rId7" Type="http://schemas.openxmlformats.org/officeDocument/2006/relationships/hyperlink" Target="https://login.consultant.ru/link/?req=doc&amp;base=EXP&amp;n=637560&amp;date=20.06.2025&amp;dst=100005&amp;field=134&amp;demo=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Минкультуры России от 17.04.2017 N 576
"О предоставлении Федеральному государственному бюджетному учреждению "Главный информационно-вычислительный центр Министерства культуры Российской Федерации" полномочий по ведению Государственного каталога Музейного фонда Российской Федерации"</dc:title>
  <dcterms:created xsi:type="dcterms:W3CDTF">2025-06-20T20:53:31Z</dcterms:created>
</cp:coreProperties>
</file>