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Минкультуры России от 05.05.2012 N 474</w:t>
              <w:br/>
              <w:t xml:space="preserve">(ред. от 28.07.2023)</w:t>
              <w:br/>
              <w:t xml:space="preserve">"Об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ценностей"</w:t>
              <w:br/>
              <w:t xml:space="preserve">(Зарегистрировано в Минюсте России 19.07.2012 N 24954)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19 июля 2012 г. N 24954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КУЛЬТУРЫ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5 мая 2012 г. N 474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ПРОВЕДЕНИЯ АТТЕСТАЦИИ СПЕЦИАЛИСТОВ В ОБЛАСТИ СОХРАНЕНИЯ</w:t>
      </w:r>
    </w:p>
    <w:p>
      <w:pPr>
        <w:pStyle w:val="2"/>
        <w:jc w:val="center"/>
      </w:pPr>
      <w:r>
        <w:rPr>
          <w:sz w:val="24"/>
        </w:rPr>
        <w:t xml:space="preserve">ОБЪЕКТОВ КУЛЬТУРНОГО НАСЛЕДИЯ (ЗА ИСКЛЮЧЕНИЕМ СПАСАТЕЛЬНЫХ</w:t>
      </w:r>
    </w:p>
    <w:p>
      <w:pPr>
        <w:pStyle w:val="2"/>
        <w:jc w:val="center"/>
      </w:pPr>
      <w:r>
        <w:rPr>
          <w:sz w:val="24"/>
        </w:rPr>
        <w:t xml:space="preserve">АРХЕОЛОГИЧЕСКИХ ПОЛЕВЫХ РАБОТ), В ОБЛАСТИ РЕСТАВРАЦИИ</w:t>
      </w:r>
    </w:p>
    <w:p>
      <w:pPr>
        <w:pStyle w:val="2"/>
        <w:jc w:val="center"/>
      </w:pPr>
      <w:r>
        <w:rPr>
          <w:sz w:val="24"/>
        </w:rPr>
        <w:t xml:space="preserve">ИНЫХ КУЛЬТУРНЫХ ЦЕННОСТЕЙ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Минкультуры России от 15.06.2022 </w:t>
            </w:r>
            <w:hyperlink w:history="0" r:id="rId7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      <w:r>
                <w:rPr>
                  <w:sz w:val="24"/>
                  <w:color w:val="0000ff"/>
                </w:rPr>
                <w:t xml:space="preserve">N 991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28.07.2023 </w:t>
            </w:r>
            <w:hyperlink w:history="0" r:id="rId8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      <w:r>
                <w:rPr>
                  <w:sz w:val="24"/>
                  <w:color w:val="0000ff"/>
                </w:rPr>
                <w:t xml:space="preserve">N 2263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9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>
          <w:rPr>
            <w:sz w:val="24"/>
            <w:color w:val="0000ff"/>
          </w:rPr>
          <w:t xml:space="preserve">подпунктом 29 пункта 1 статьи 9</w:t>
        </w:r>
      </w:hyperlink>
      <w:r>
        <w:rPr>
          <w:sz w:val="24"/>
        </w:rP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N 26, ст. 2519; 2014, N 43, ст. 5799), </w:t>
      </w:r>
      <w:hyperlink w:history="0" r:id="rId10" w:tooltip="Федеральный закон от 26.05.1996 N 54-ФЗ (ред. от 12.12.2023) &quot;О Музейном фонде Российской Федерации и музеях в Российской Федерации&quot; (с изм. и доп., вступ. в силу с 01.01.2024) {КонсультантПлюс}">
        <w:r>
          <w:rPr>
            <w:sz w:val="24"/>
            <w:color w:val="0000ff"/>
          </w:rPr>
          <w:t xml:space="preserve">статьей 5</w:t>
        </w:r>
      </w:hyperlink>
      <w:r>
        <w:rPr>
          <w:sz w:val="24"/>
        </w:rPr>
        <w:t xml:space="preserve"> Федерального закона от 26.05.1996 N 54-ФЗ "О Музейном фонде Российской Федерации и музеях в Российской Федерации" (Собрание законодательства Российской Федерации, 1996, N 22, ст. 2591; 2016, N 27 (часть II), ст. 4290) приказываю:</w:t>
      </w:r>
    </w:p>
    <w:p>
      <w:pPr>
        <w:pStyle w:val="0"/>
        <w:jc w:val="both"/>
      </w:pPr>
      <w:r>
        <w:rPr>
          <w:sz w:val="24"/>
        </w:rPr>
        <w:t xml:space="preserve">(преамбула в ред. </w:t>
      </w:r>
      <w:hyperlink w:history="0" r:id="rId11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15.06.2022 N 991)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6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Настоящий приказ действует до 1 марта 2029 года.</w:t>
      </w:r>
    </w:p>
    <w:p>
      <w:pPr>
        <w:pStyle w:val="0"/>
        <w:jc w:val="both"/>
      </w:pPr>
      <w:r>
        <w:rPr>
          <w:sz w:val="24"/>
        </w:rPr>
        <w:t xml:space="preserve">(п. 2 в ред. </w:t>
      </w:r>
      <w:hyperlink w:history="0" r:id="rId12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15.06.2022 N 991)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А.А.АВДЕЕВ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культуры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5 мая 2012 г. N 474</w:t>
      </w:r>
    </w:p>
    <w:p>
      <w:pPr>
        <w:pStyle w:val="0"/>
        <w:jc w:val="right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ПРОВЕДЕНИЯ АТТЕСТАЦИИ СПЕЦИАЛИСТОВ В ОБЛАСТИ СОХРАНЕНИЯ</w:t>
      </w:r>
    </w:p>
    <w:p>
      <w:pPr>
        <w:pStyle w:val="2"/>
        <w:jc w:val="center"/>
      </w:pPr>
      <w:r>
        <w:rPr>
          <w:sz w:val="24"/>
        </w:rPr>
        <w:t xml:space="preserve">ОБЪЕКТОВ КУЛЬТУРНОГО НАСЛЕДИЯ (ЗА ИСКЛЮЧЕНИЕМ СПАСАТЕЛЬНЫХ</w:t>
      </w:r>
    </w:p>
    <w:p>
      <w:pPr>
        <w:pStyle w:val="2"/>
        <w:jc w:val="center"/>
      </w:pPr>
      <w:r>
        <w:rPr>
          <w:sz w:val="24"/>
        </w:rPr>
        <w:t xml:space="preserve">АРХЕОЛОГИЧЕСКИХ ПОЛЕВЫХ РАБОТ), В ОБЛАСТИ РЕСТАВРАЦИИ</w:t>
      </w:r>
    </w:p>
    <w:p>
      <w:pPr>
        <w:pStyle w:val="2"/>
        <w:jc w:val="center"/>
      </w:pPr>
      <w:r>
        <w:rPr>
          <w:sz w:val="24"/>
        </w:rPr>
        <w:t xml:space="preserve">ИНЫХ КУЛЬТУРНЫХ ЦЕННОСТЕЙ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Минкультуры России от 15.06.2022 </w:t>
            </w:r>
            <w:hyperlink w:history="0" r:id="rId13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      <w:r>
                <w:rPr>
                  <w:sz w:val="24"/>
                  <w:color w:val="0000ff"/>
                </w:rPr>
                <w:t xml:space="preserve">N 991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28.07.2023 </w:t>
            </w:r>
            <w:hyperlink w:history="0" r:id="rId14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      <w:r>
                <w:rPr>
                  <w:sz w:val="24"/>
                  <w:color w:val="0000ff"/>
                </w:rPr>
                <w:t xml:space="preserve">N 2263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разработан в соответствии с Федеральным </w:t>
      </w:r>
      <w:hyperlink w:history="0" r:id="rId15" w:tooltip="Федеральный закон от 25.06.2002 N 73-ФЗ (ред. от 26.12.2024) &quot;Об объектах культурного наследия (памятниках истории и культуры) народов Российской Федерации&quot; (с изм. и доп., вступ. в силу с 13.01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25 июня 2002 г. N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N 26, ст. 2519; 2003, N 9, ст. 805; 2004, N 35, ст. 3607; 2005, N 23, ст. 2203; 2006, N 1, ст. 10, N 52 (ч. I), ст. 5498; 2007, N 1 (ч. I), ст. 21, N 27, ст. 3213, N 43, ст. 5084, N 46, ст. 5554; 2008, N 20, ст. 2251, N 29 (ч. I), ст. 3418, N 30 (ч. II), ст. 3616; 2009, N 51, ст. 6150; 2010, N 43, ст. 5450, N 49, ст. 6424, N 51 (ч. III), ст. 6810; 2011, N 30 (ч. I), ст. 4563, N 45, ст. 6331, N 47, ст. 6606, N 49 (ч. I), ст. 7026) и регламентирует процедуру проведения аттестации специалистов в области сохранения объектов культурного наследия (за исключением спасательных археологических полевых работ), области реставрации иных культурных ценностей (далее - аттестация).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Аттестация проводится Аттестационной комиссией Министерства культуры Российской Федерации (далее - Комиссия). Персональный состав Комиссии и Положение о ней утверждается приказом Минкультуры России.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6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Организационно-техническое обеспечение проведения аттестации осуществляется уполномоченным структурным подразделением Минкультуры России.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7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Процедура аттестации предусматривает: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8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Минкультуры России от 15.06.2022 N 991)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рассмотрение документов соискателей, установленных </w:t>
      </w:r>
      <w:hyperlink w:history="0" w:anchor="P78" w:tooltip="6. Для прохождения аттестации соискатель представляет в Минкультуры России лично, по почте, посредством Единого портала государственных и муниципальных услуг (функций) (далее - Единый портал), следующие документы: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настоящего Порядка;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9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Минкультуры России от 15.06.2022 N 991)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собеседование в устной форме по материалам, размещенным на официальном сайте Минкультуры России в информационно-телекоммуникационной сети "Интернет", в целях объективной оценки уровня квалификации соискателя.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20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Минкультуры России от 15.06.2022 N 991; в ред. </w:t>
      </w:r>
      <w:hyperlink w:history="0" r:id="rId21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Аттестация проводится по следующим квалификационным категориям: высшая, первая, вторая, третья.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Для присвоения квалификационной категории соискателю необходимо иметь: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наличии высшего профессионального образования, соответствующего профилю деятельности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высшей категории: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опыт практической работы не менее 15 лет по заявленной специальности, подтверждаемый документами о выполненных работах;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первой категории: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опыт практической работы по заявленной специальности не менее 10 лет, подтверждаемый документами о выполненных работах;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второй категории: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опыт практической работы по заявленной специальности не менее 7 лет, подтверждаемый документами о выполненных работах;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третьей категории: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требования к стажу работы не предъявляются.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наличии среднего и (или) дополнительного профессионального образования (по программам профессиональной переподготовки в объеме не менее 250 часов), соответствующего профилю деятельности,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15.06.2022 N 991)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высшей категории: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опыт практической работы не менее 15 лет по заявленной специальности, подтверждаемый документами о выполненных работах;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первой категории: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опыт практической работы по заявленной специальности не менее 10 лет, подтверждаемый документами о выполненных работах;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второй категории: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опыт практической работы по заявленной специальности не менее 7 лет, подтверждаемый документами о выполненных работах;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третьей категории: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 с 1 марта 2023 года. - </w:t>
      </w:r>
      <w:hyperlink w:history="0" r:id="rId23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Минкультуры России от 15.06.2022 N 991.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Требования к стажу работы не предъявляются.</w:t>
      </w:r>
    </w:p>
    <w:bookmarkStart w:id="78" w:name="P78"/>
    <w:bookmarkEnd w:id="7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Для прохождения аттестации соискатель представляет в Минкультуры России лично, по почте, посредством Единого портала государственных и муниципальных услуг (функций) (далее - Единый портал), следующие документы: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4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письменное заявление (в случае подачи документов в электронном виде посредством Единого портала заявление, сформированное на Едином портале, подписывается простой электронной подписью) (рекомендуемый образец приведен в </w:t>
      </w:r>
      <w:hyperlink w:history="0" w:anchor="P155" w:tooltip="                          ЗАЯВЛЕНИЕ ОБ АТТЕСТАЦИИ">
        <w:r>
          <w:rPr>
            <w:sz w:val="24"/>
            <w:color w:val="0000ff"/>
          </w:rPr>
          <w:t xml:space="preserve">приложении</w:t>
        </w:r>
      </w:hyperlink>
      <w:r>
        <w:rPr>
          <w:sz w:val="24"/>
        </w:rPr>
        <w:t xml:space="preserve"> к настоящему Порядку);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5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 с 1 сентября 2024 года. - </w:t>
      </w:r>
      <w:hyperlink w:history="0" r:id="rId26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Минкультуры России от 28.07.2023 N 2263;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заверенные в установленном </w:t>
      </w:r>
      <w:hyperlink w:history="0" r:id="rId27" w:tooltip="Указ Президиума ВС СССР от 04.08.1983 N 9779-X (ред. от 08.12.2003) &quot;О порядке выдачи и свидетельствования предприятиями, учреждениями и организациями копий документов, касающихся прав граждан&quot;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 копии документов государственного образца, подтверждающих уровень образования (дипломы, свидетельства, сертификаты), в том числе наличие у соискателя ученых степеней и званий (при их наличии) (в случае отсутствия сведений о таких документах в федеральной информационной системе "Федеральный реестр сведений о документах об образовании и (или) о квалификации, документах об обучении");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8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сведения, подтверждающие опыт практической работы по заявленной специальности (указываются в заявлении в случае отсутствия возможности подтверждения данных сведений в рамках межведомственного информационного взаимодействия с использованием единой системы межведомственного электронного взаимодействия, заявитель имеет право представить копию трудовой книжки);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9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 с 1 сентября 2024 года. - </w:t>
      </w:r>
      <w:hyperlink w:history="0" r:id="rId30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Минкультуры России от 28.07.2023 N 2263;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фотофиксацию отреставрированных объектов культурного наследия или иных культурных ценностей (с начала проведения работ и после проведения реставрации) (для высшей, первой, второй квалификационных категорий);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графические и текстовые материалы, наиболее полно характеризующие профессиональную деятельность соискателя (отчеты, альбомы, проекты) (для высшей, первой, второй квалификационных категорий).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Соискатель вправе представить иные документы, подтверждающие его квалификацию в целях принятия решения об аттестации в качестве специалиста, в том числе рекомендации специалистов в области сохранения объектов культурного наследия, в области реставрации иных культурных ценностей.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Процедура аттестации проходит в срок, не превышающий 15 (пятнадцати) рабочих дней со дня поступления документов. Датой поступления документов считается дата их регистрации в Минкультуры России.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1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Регистрация документов осуществляется в день их поступления в Минкультуры России.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32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jc w:val="both"/>
      </w:pPr>
      <w:r>
        <w:rPr>
          <w:sz w:val="24"/>
        </w:rPr>
        <w:t xml:space="preserve">(п. 7 в ред. </w:t>
      </w:r>
      <w:hyperlink w:history="0" r:id="rId33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15.06.2022 N 991)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В случае представления документов в неполном объеме или оформленных ненадлежащим образом они возвращаются соискателю в течение 5 (пяти) рабочих дней со дня их поступления в Минкультуры России.</w:t>
      </w:r>
    </w:p>
    <w:p>
      <w:pPr>
        <w:pStyle w:val="0"/>
        <w:jc w:val="both"/>
      </w:pPr>
      <w:r>
        <w:rPr>
          <w:sz w:val="24"/>
        </w:rPr>
        <w:t xml:space="preserve">(в ред. Приказов Минкультуры России от 15.06.2022 </w:t>
      </w:r>
      <w:hyperlink w:history="0" r:id="rId34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N 991</w:t>
        </w:r>
      </w:hyperlink>
      <w:r>
        <w:rPr>
          <w:sz w:val="24"/>
        </w:rPr>
        <w:t xml:space="preserve">, от 28.07.2023 </w:t>
      </w:r>
      <w:hyperlink w:history="0" r:id="rId35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N 2263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При рассмотрении документов Комиссия приглашает соискателя на собеседование в целях объективной оценки уровня его квалификации.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6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15.06.2022 N 991)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Собеседование проводится с использованием дистанционных технологий.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37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Минкультуры России от 15.06.2022 N 991)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Уведомление о дате и времени проведения собеседования и инструкции по подключению направляются соискателю в течение 5 (пяти) рабочих дней со дня поступления документов почтовым отправлением (заказным письмом) и (или) по электронной почте по адресам, указанным в заявлении.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38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Минкультуры России от 15.06.2022 N 991)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поступлении заявления через Единый портал указанное уведомление направляется соискателю на Единый портал.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39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Минкультуры России от 15.06.2022 N 991)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По результатам рассмотрения документов Комиссия принимает решение о прохождении соискателем аттестации (отказе в аттестации) и присвоении (повышении) соответствующей квалификационной категории.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Решение Комиссии оформляется протоколом. Положительное решение является основанием для издания приказа Минкультуры России о присвоении соискателю соответствующей категории.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Присвоение соответствующей категории может быть оформлено посредством подписания уполномоченным должностным лицом Минкультуры России в информационной системе, в которой осуществляется ведение реестра аттестованных специалистов, усиленной квалифицированной электронной подписью проекта вносимой в реестр записи об аттестации.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0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12 - 14. Утратили силу с 1 сентября 2024 года. - </w:t>
      </w:r>
      <w:hyperlink w:history="0" r:id="rId41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Минкультуры России от 28.07.2023 N 2263.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Минкультуры России ведет реестр аттестованных специалистов.</w:t>
      </w:r>
    </w:p>
    <w:p>
      <w:pPr>
        <w:pStyle w:val="0"/>
        <w:jc w:val="both"/>
      </w:pPr>
      <w:r>
        <w:rPr>
          <w:sz w:val="24"/>
        </w:rPr>
        <w:t xml:space="preserve">(в ред. Приказов Минкультуры России от 15.06.2022 </w:t>
      </w:r>
      <w:hyperlink w:history="0" r:id="rId42" w:tooltip="Приказ Минкультуры России от 15.06.2022 N 991 &quot;О внесении изменений в приказ Минкультуры России от 5 мая 2012 г. N 474 &quot;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&quot; (Зарегистрировано в Минюсте России 15.07.2022 N 69284) {КонсультантПлюс}">
        <w:r>
          <w:rPr>
            <w:sz w:val="24"/>
            <w:color w:val="0000ff"/>
          </w:rPr>
          <w:t xml:space="preserve">N 991</w:t>
        </w:r>
      </w:hyperlink>
      <w:r>
        <w:rPr>
          <w:sz w:val="24"/>
        </w:rPr>
        <w:t xml:space="preserve">, от 28.07.2023 </w:t>
      </w:r>
      <w:hyperlink w:history="0" r:id="rId43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N 2263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Реестр аттестованных специалистов ведется в государственной информационной системе "Типовое облачное решение по автоматизации контрольной (надзорной) деятельности" и размещается на официальном сайте Минкультуры России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4"/>
        </w:rPr>
        <w:t xml:space="preserve">(п. 16 в ред. </w:t>
      </w:r>
      <w:hyperlink w:history="0" r:id="rId44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В случае принятия положительного решения об аттестации соискателя после издания приказа Минкультуры России о присвоении соискателю соответствующей категории вносятся сведения об аттестации в реестр аттестованных специалистов. Запись об аттестации соискателя в реестре аттестованных специалистов является подтверждением его аттестации.</w:t>
      </w:r>
    </w:p>
    <w:p>
      <w:pPr>
        <w:pStyle w:val="0"/>
        <w:jc w:val="both"/>
      </w:pPr>
      <w:r>
        <w:rPr>
          <w:sz w:val="24"/>
        </w:rPr>
        <w:t xml:space="preserve">(п. 17 введен </w:t>
      </w:r>
      <w:hyperlink w:history="0" r:id="rId45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18. По заявлению аттестованного специалиста о предоставлении выписки из реестра аттестованных специалистов Минкультуры России предоставляется выписка из реестра.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Выписка из реестра аттестованных специалистов предоставляется в виде электронного документа, содержащего двухмерный штриховой код на адрес страницы в информационно-телекоммуникационной сети "Интернет", подписанного простой электронной подписью уполномоченного должностного лица, в течение 5 рабочих дней со дня получения заявления.</w:t>
      </w:r>
    </w:p>
    <w:p>
      <w:pPr>
        <w:pStyle w:val="0"/>
        <w:jc w:val="both"/>
      </w:pPr>
      <w:r>
        <w:rPr>
          <w:sz w:val="24"/>
        </w:rPr>
        <w:t xml:space="preserve">(п. 18 введен </w:t>
      </w:r>
      <w:hyperlink w:history="0" r:id="rId46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Аттестация является бессрочной.</w:t>
      </w:r>
    </w:p>
    <w:p>
      <w:pPr>
        <w:pStyle w:val="0"/>
        <w:jc w:val="both"/>
      </w:pPr>
      <w:r>
        <w:rPr>
          <w:sz w:val="24"/>
        </w:rPr>
        <w:t xml:space="preserve">(п. 19 введен </w:t>
      </w:r>
      <w:hyperlink w:history="0" r:id="rId47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Минкультуры России от 28.07.2023 N 2263)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Порядку аттестации</w:t>
      </w:r>
    </w:p>
    <w:p>
      <w:pPr>
        <w:pStyle w:val="0"/>
        <w:jc w:val="right"/>
      </w:pPr>
      <w:r>
        <w:rPr>
          <w:sz w:val="24"/>
        </w:rPr>
        <w:t xml:space="preserve">специалистов в области сохранения</w:t>
      </w:r>
    </w:p>
    <w:p>
      <w:pPr>
        <w:pStyle w:val="0"/>
        <w:jc w:val="right"/>
      </w:pPr>
      <w:r>
        <w:rPr>
          <w:sz w:val="24"/>
        </w:rPr>
        <w:t xml:space="preserve">объектов культурного наследия</w:t>
      </w:r>
    </w:p>
    <w:p>
      <w:pPr>
        <w:pStyle w:val="0"/>
        <w:jc w:val="right"/>
      </w:pPr>
      <w:r>
        <w:rPr>
          <w:sz w:val="24"/>
        </w:rPr>
        <w:t xml:space="preserve">(за исключением спасательных</w:t>
      </w:r>
    </w:p>
    <w:p>
      <w:pPr>
        <w:pStyle w:val="0"/>
        <w:jc w:val="right"/>
      </w:pPr>
      <w:r>
        <w:rPr>
          <w:sz w:val="24"/>
        </w:rPr>
        <w:t xml:space="preserve">археологических полевых работ),</w:t>
      </w:r>
    </w:p>
    <w:p>
      <w:pPr>
        <w:pStyle w:val="0"/>
        <w:jc w:val="right"/>
      </w:pPr>
      <w:r>
        <w:rPr>
          <w:sz w:val="24"/>
        </w:rPr>
        <w:t xml:space="preserve">в области реставрации</w:t>
      </w:r>
    </w:p>
    <w:p>
      <w:pPr>
        <w:pStyle w:val="0"/>
        <w:jc w:val="right"/>
      </w:pPr>
      <w:r>
        <w:rPr>
          <w:sz w:val="24"/>
        </w:rPr>
        <w:t xml:space="preserve">иных культурных ценностей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48" w:tooltip="Приказ Минкультуры России от 28.07.2023 N 2263 &quot;О внесении изменений в Порядок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, утвержденный приказом Минкультуры России от 5 мая 2012 г. N 474&quot; (Зарегистрировано в Минюсте России 31.08.2023 N 75021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Минкультуры России от 28.07.2023 N 2263)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  <w:jc w:val="right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В Департамент государственной охраны</w:t>
      </w:r>
    </w:p>
    <w:p>
      <w:pPr>
        <w:pStyle w:val="1"/>
        <w:jc w:val="both"/>
      </w:pPr>
      <w:r>
        <w:rPr>
          <w:sz w:val="20"/>
        </w:rPr>
        <w:t xml:space="preserve">                                    культурного наследия Минкультуры России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(в Аттестационную комиссию</w:t>
      </w:r>
    </w:p>
    <w:p>
      <w:pPr>
        <w:pStyle w:val="1"/>
        <w:jc w:val="both"/>
      </w:pPr>
      <w:r>
        <w:rPr>
          <w:sz w:val="20"/>
        </w:rPr>
        <w:t xml:space="preserve">                                        Минкультуры России по аттестации</w:t>
      </w:r>
    </w:p>
    <w:p>
      <w:pPr>
        <w:pStyle w:val="1"/>
        <w:jc w:val="both"/>
      </w:pPr>
      <w:r>
        <w:rPr>
          <w:sz w:val="20"/>
        </w:rPr>
        <w:t xml:space="preserve">                                       специалистов в области сохранения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объектов культурного наследия</w:t>
      </w:r>
    </w:p>
    <w:p>
      <w:pPr>
        <w:pStyle w:val="1"/>
        <w:jc w:val="both"/>
      </w:pPr>
      <w:r>
        <w:rPr>
          <w:sz w:val="20"/>
        </w:rPr>
        <w:t xml:space="preserve">                                         (за исключением спасательных</w:t>
      </w:r>
    </w:p>
    <w:p>
      <w:pPr>
        <w:pStyle w:val="1"/>
        <w:jc w:val="both"/>
      </w:pPr>
      <w:r>
        <w:rPr>
          <w:sz w:val="20"/>
        </w:rPr>
        <w:t xml:space="preserve">                                        археологических полевых работ),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в области реставрации иных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культурных ценностей)</w:t>
      </w:r>
    </w:p>
    <w:p>
      <w:pPr>
        <w:pStyle w:val="1"/>
        <w:jc w:val="both"/>
      </w:pPr>
      <w:r>
        <w:rPr>
          <w:sz w:val="20"/>
        </w:rPr>
        <w:t xml:space="preserve">                                    от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Фамилия, имя, отчество (при наличии)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соискателя на аттестацию</w:t>
      </w:r>
    </w:p>
    <w:p>
      <w:pPr>
        <w:pStyle w:val="1"/>
        <w:jc w:val="both"/>
      </w:pPr>
      <w:r>
        <w:rPr>
          <w:sz w:val="20"/>
        </w:rPr>
      </w:r>
    </w:p>
    <w:bookmarkStart w:id="155" w:name="P155"/>
    <w:bookmarkEnd w:id="155"/>
    <w:p>
      <w:pPr>
        <w:pStyle w:val="1"/>
        <w:jc w:val="both"/>
      </w:pPr>
      <w:r>
        <w:rPr>
          <w:sz w:val="20"/>
        </w:rPr>
        <w:t xml:space="preserve">                          ЗАЯВЛЕНИЕ ОБ АТТЕСТАЦИИ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аттестовать  меня  в  качестве  специалиста в области сохранения</w:t>
      </w:r>
    </w:p>
    <w:p>
      <w:pPr>
        <w:pStyle w:val="1"/>
        <w:jc w:val="both"/>
      </w:pPr>
      <w:r>
        <w:rPr>
          <w:sz w:val="20"/>
        </w:rPr>
        <w:t xml:space="preserve">объектов  культурного наследия (за исключением спасательных археологических</w:t>
      </w:r>
    </w:p>
    <w:p>
      <w:pPr>
        <w:pStyle w:val="1"/>
        <w:jc w:val="both"/>
      </w:pPr>
      <w:r>
        <w:rPr>
          <w:sz w:val="20"/>
        </w:rPr>
        <w:t xml:space="preserve">полевых   работ),  в  области  реставрации  иных  культурных  ценностей  по</w:t>
      </w:r>
    </w:p>
    <w:p>
      <w:pPr>
        <w:pStyle w:val="1"/>
        <w:jc w:val="both"/>
      </w:pPr>
      <w:r>
        <w:rPr>
          <w:sz w:val="20"/>
        </w:rPr>
        <w:t xml:space="preserve">специальности: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квалификационная категория: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 себе сообщаю:</w:t>
      </w:r>
    </w:p>
    <w:p>
      <w:pPr>
        <w:pStyle w:val="1"/>
        <w:jc w:val="both"/>
      </w:pPr>
      <w:r>
        <w:rPr>
          <w:sz w:val="20"/>
        </w:rPr>
        <w:t xml:space="preserve">1. Фамилия, имя, отчество (при наличии):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2. Дата рождения: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3. Паспортные данные: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Серия ____________________ номер ____________________</w:t>
      </w:r>
    </w:p>
    <w:p>
      <w:pPr>
        <w:pStyle w:val="1"/>
        <w:jc w:val="both"/>
      </w:pPr>
      <w:r>
        <w:rPr>
          <w:sz w:val="20"/>
        </w:rPr>
        <w:t xml:space="preserve">дата выдачи 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кем выдан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код подразделения ___________________________________</w:t>
      </w:r>
    </w:p>
    <w:p>
      <w:pPr>
        <w:pStyle w:val="1"/>
        <w:jc w:val="both"/>
      </w:pPr>
      <w:r>
        <w:rPr>
          <w:sz w:val="20"/>
        </w:rPr>
        <w:t xml:space="preserve">4. СНИЛС ____________________</w:t>
      </w:r>
    </w:p>
    <w:p>
      <w:pPr>
        <w:pStyle w:val="1"/>
        <w:jc w:val="both"/>
      </w:pPr>
      <w:r>
        <w:rPr>
          <w:sz w:val="20"/>
        </w:rPr>
        <w:t xml:space="preserve">5.  Сведения  об  образовании  (наименование  образовательного  учреждения,</w:t>
      </w:r>
    </w:p>
    <w:p>
      <w:pPr>
        <w:pStyle w:val="1"/>
        <w:jc w:val="both"/>
      </w:pPr>
      <w:r>
        <w:rPr>
          <w:sz w:val="20"/>
        </w:rPr>
        <w:t xml:space="preserve">специальность, квалификация):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номер документа и дата его выдачи _________________________________________</w:t>
      </w:r>
    </w:p>
    <w:p>
      <w:pPr>
        <w:pStyle w:val="1"/>
        <w:jc w:val="both"/>
      </w:pPr>
      <w:r>
        <w:rPr>
          <w:sz w:val="20"/>
        </w:rPr>
        <w:t xml:space="preserve">6. Место жительства (индекс, адрес):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7.  Почтовый  адрес для направления соответствующего решения о рассмотрении</w:t>
      </w:r>
    </w:p>
    <w:p>
      <w:pPr>
        <w:pStyle w:val="1"/>
        <w:jc w:val="both"/>
      </w:pPr>
      <w:r>
        <w:rPr>
          <w:sz w:val="20"/>
        </w:rPr>
        <w:t xml:space="preserve">заявления (индекс, адрес):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8. Место работы (наименование организации, адрес, телефон):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9. Наличие опыта работы (стаж по заявленной специальности):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10. Сведения о дополнительном профессиональном образовании: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11. Сведения о ранее присвоенной квалификационной категории: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12.  Список  работ,  выполненных  на  объектах  культурного  наследия,  или</w:t>
      </w:r>
    </w:p>
    <w:p>
      <w:pPr>
        <w:pStyle w:val="1"/>
        <w:jc w:val="both"/>
      </w:pPr>
      <w:r>
        <w:rPr>
          <w:sz w:val="20"/>
        </w:rPr>
        <w:t xml:space="preserve">перечень отреставрированных при участии или под руководством соискателя</w:t>
      </w:r>
    </w:p>
    <w:p>
      <w:pPr>
        <w:pStyle w:val="1"/>
        <w:jc w:val="both"/>
      </w:pPr>
      <w:r>
        <w:rPr>
          <w:sz w:val="20"/>
        </w:rPr>
        <w:t xml:space="preserve">иных  культурных  ценностей - реставрационные паспорта (для высшей, первой,</w:t>
      </w:r>
    </w:p>
    <w:p>
      <w:pPr>
        <w:pStyle w:val="1"/>
        <w:jc w:val="both"/>
      </w:pPr>
      <w:r>
        <w:rPr>
          <w:sz w:val="20"/>
        </w:rPr>
        <w:t xml:space="preserve">второй квалификационных категорий):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13. Контактный телефон, электронная почта (при наличии):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Достоверность сведений, указанных в настоящем заявлении, подтверждаю:</w:t>
      </w:r>
    </w:p>
    <w:p>
      <w:pPr>
        <w:pStyle w:val="1"/>
        <w:jc w:val="both"/>
      </w:pPr>
      <w:r>
        <w:rPr>
          <w:sz w:val="20"/>
        </w:rPr>
        <w:t xml:space="preserve">дата заявления: __.__________.____г.;</w:t>
      </w:r>
    </w:p>
    <w:p>
      <w:pPr>
        <w:pStyle w:val="1"/>
        <w:jc w:val="both"/>
      </w:pPr>
      <w:r>
        <w:rPr>
          <w:sz w:val="20"/>
        </w:rPr>
        <w:t xml:space="preserve">подпись заявителя: _______________________________________________________;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расшифровка подписи (инициалы, фамилия): 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подписания: __.__________.____г.;</w:t>
      </w:r>
    </w:p>
    <w:p>
      <w:pPr>
        <w:pStyle w:val="1"/>
        <w:jc w:val="both"/>
      </w:pPr>
      <w:r>
        <w:rPr>
          <w:sz w:val="20"/>
        </w:rPr>
        <w:t xml:space="preserve">подпись заявителя: _______________________________________________________.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05.05.2012 N 474</w:t>
            <w:br/>
            <w:t>(ред. от 28.07.2023)</w:t>
            <w:br/>
            <w:t>"Об утверждении Порядка проведения аттестации специал...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22392&amp;date=20.06.2025&amp;dst=100006&amp;field=134" TargetMode = "External"/>
	<Relationship Id="rId8" Type="http://schemas.openxmlformats.org/officeDocument/2006/relationships/hyperlink" Target="https://login.consultant.ru/link/?req=doc&amp;base=LAW&amp;n=456091&amp;date=20.06.2025&amp;dst=100006&amp;field=134" TargetMode = "External"/>
	<Relationship Id="rId9" Type="http://schemas.openxmlformats.org/officeDocument/2006/relationships/hyperlink" Target="https://login.consultant.ru/link/?req=doc&amp;base=LAW&amp;n=493188&amp;date=20.06.2025&amp;dst=335&amp;field=134" TargetMode = "External"/>
	<Relationship Id="rId10" Type="http://schemas.openxmlformats.org/officeDocument/2006/relationships/hyperlink" Target="https://login.consultant.ru/link/?req=doc&amp;base=LAW&amp;n=452673&amp;date=20.06.2025&amp;dst=40&amp;field=134" TargetMode = "External"/>
	<Relationship Id="rId11" Type="http://schemas.openxmlformats.org/officeDocument/2006/relationships/hyperlink" Target="https://login.consultant.ru/link/?req=doc&amp;base=LAW&amp;n=422392&amp;date=20.06.2025&amp;dst=100012&amp;field=134" TargetMode = "External"/>
	<Relationship Id="rId12" Type="http://schemas.openxmlformats.org/officeDocument/2006/relationships/hyperlink" Target="https://login.consultant.ru/link/?req=doc&amp;base=LAW&amp;n=422392&amp;date=20.06.2025&amp;dst=100014&amp;field=134" TargetMode = "External"/>
	<Relationship Id="rId13" Type="http://schemas.openxmlformats.org/officeDocument/2006/relationships/hyperlink" Target="https://login.consultant.ru/link/?req=doc&amp;base=LAW&amp;n=422392&amp;date=20.06.2025&amp;dst=100016&amp;field=134" TargetMode = "External"/>
	<Relationship Id="rId14" Type="http://schemas.openxmlformats.org/officeDocument/2006/relationships/hyperlink" Target="https://login.consultant.ru/link/?req=doc&amp;base=LAW&amp;n=456091&amp;date=20.06.2025&amp;dst=100006&amp;field=134" TargetMode = "External"/>
	<Relationship Id="rId15" Type="http://schemas.openxmlformats.org/officeDocument/2006/relationships/hyperlink" Target="https://login.consultant.ru/link/?req=doc&amp;base=LAW&amp;n=493188&amp;date=20.06.2025&amp;dst=335&amp;field=134" TargetMode = "External"/>
	<Relationship Id="rId16" Type="http://schemas.openxmlformats.org/officeDocument/2006/relationships/hyperlink" Target="https://login.consultant.ru/link/?req=doc&amp;base=LAW&amp;n=456091&amp;date=20.06.2025&amp;dst=100012&amp;field=134" TargetMode = "External"/>
	<Relationship Id="rId17" Type="http://schemas.openxmlformats.org/officeDocument/2006/relationships/hyperlink" Target="https://login.consultant.ru/link/?req=doc&amp;base=LAW&amp;n=456091&amp;date=20.06.2025&amp;dst=100016&amp;field=134" TargetMode = "External"/>
	<Relationship Id="rId18" Type="http://schemas.openxmlformats.org/officeDocument/2006/relationships/hyperlink" Target="https://login.consultant.ru/link/?req=doc&amp;base=LAW&amp;n=422392&amp;date=20.06.2025&amp;dst=100016&amp;field=134" TargetMode = "External"/>
	<Relationship Id="rId19" Type="http://schemas.openxmlformats.org/officeDocument/2006/relationships/hyperlink" Target="https://login.consultant.ru/link/?req=doc&amp;base=LAW&amp;n=422392&amp;date=20.06.2025&amp;dst=100018&amp;field=134" TargetMode = "External"/>
	<Relationship Id="rId20" Type="http://schemas.openxmlformats.org/officeDocument/2006/relationships/hyperlink" Target="https://login.consultant.ru/link/?req=doc&amp;base=LAW&amp;n=422392&amp;date=20.06.2025&amp;dst=100019&amp;field=134" TargetMode = "External"/>
	<Relationship Id="rId21" Type="http://schemas.openxmlformats.org/officeDocument/2006/relationships/hyperlink" Target="https://login.consultant.ru/link/?req=doc&amp;base=LAW&amp;n=456091&amp;date=20.06.2025&amp;dst=100017&amp;field=134" TargetMode = "External"/>
	<Relationship Id="rId22" Type="http://schemas.openxmlformats.org/officeDocument/2006/relationships/hyperlink" Target="https://login.consultant.ru/link/?req=doc&amp;base=LAW&amp;n=422392&amp;date=20.06.2025&amp;dst=100021&amp;field=134" TargetMode = "External"/>
	<Relationship Id="rId23" Type="http://schemas.openxmlformats.org/officeDocument/2006/relationships/hyperlink" Target="https://login.consultant.ru/link/?req=doc&amp;base=LAW&amp;n=422392&amp;date=20.06.2025&amp;dst=100023&amp;field=134" TargetMode = "External"/>
	<Relationship Id="rId24" Type="http://schemas.openxmlformats.org/officeDocument/2006/relationships/hyperlink" Target="https://login.consultant.ru/link/?req=doc&amp;base=LAW&amp;n=456091&amp;date=20.06.2025&amp;dst=100019&amp;field=134" TargetMode = "External"/>
	<Relationship Id="rId25" Type="http://schemas.openxmlformats.org/officeDocument/2006/relationships/hyperlink" Target="https://login.consultant.ru/link/?req=doc&amp;base=LAW&amp;n=456091&amp;date=20.06.2025&amp;dst=100022&amp;field=134" TargetMode = "External"/>
	<Relationship Id="rId26" Type="http://schemas.openxmlformats.org/officeDocument/2006/relationships/hyperlink" Target="https://login.consultant.ru/link/?req=doc&amp;base=LAW&amp;n=456091&amp;date=20.06.2025&amp;dst=100024&amp;field=134" TargetMode = "External"/>
	<Relationship Id="rId27" Type="http://schemas.openxmlformats.org/officeDocument/2006/relationships/hyperlink" Target="https://login.consultant.ru/link/?req=doc&amp;base=LAW&amp;n=45537&amp;date=20.06.2025&amp;dst=100003&amp;field=134" TargetMode = "External"/>
	<Relationship Id="rId28" Type="http://schemas.openxmlformats.org/officeDocument/2006/relationships/hyperlink" Target="https://login.consultant.ru/link/?req=doc&amp;base=LAW&amp;n=456091&amp;date=20.06.2025&amp;dst=100025&amp;field=134" TargetMode = "External"/>
	<Relationship Id="rId29" Type="http://schemas.openxmlformats.org/officeDocument/2006/relationships/hyperlink" Target="https://login.consultant.ru/link/?req=doc&amp;base=LAW&amp;n=456091&amp;date=20.06.2025&amp;dst=100026&amp;field=134" TargetMode = "External"/>
	<Relationship Id="rId30" Type="http://schemas.openxmlformats.org/officeDocument/2006/relationships/hyperlink" Target="https://login.consultant.ru/link/?req=doc&amp;base=LAW&amp;n=456091&amp;date=20.06.2025&amp;dst=100028&amp;field=134" TargetMode = "External"/>
	<Relationship Id="rId31" Type="http://schemas.openxmlformats.org/officeDocument/2006/relationships/hyperlink" Target="https://login.consultant.ru/link/?req=doc&amp;base=LAW&amp;n=456091&amp;date=20.06.2025&amp;dst=100029&amp;field=134" TargetMode = "External"/>
	<Relationship Id="rId32" Type="http://schemas.openxmlformats.org/officeDocument/2006/relationships/hyperlink" Target="https://login.consultant.ru/link/?req=doc&amp;base=LAW&amp;n=456091&amp;date=20.06.2025&amp;dst=100031&amp;field=134" TargetMode = "External"/>
	<Relationship Id="rId33" Type="http://schemas.openxmlformats.org/officeDocument/2006/relationships/hyperlink" Target="https://login.consultant.ru/link/?req=doc&amp;base=LAW&amp;n=422392&amp;date=20.06.2025&amp;dst=100026&amp;field=134" TargetMode = "External"/>
	<Relationship Id="rId34" Type="http://schemas.openxmlformats.org/officeDocument/2006/relationships/hyperlink" Target="https://login.consultant.ru/link/?req=doc&amp;base=LAW&amp;n=422392&amp;date=20.06.2025&amp;dst=100028&amp;field=134" TargetMode = "External"/>
	<Relationship Id="rId35" Type="http://schemas.openxmlformats.org/officeDocument/2006/relationships/hyperlink" Target="https://login.consultant.ru/link/?req=doc&amp;base=LAW&amp;n=456091&amp;date=20.06.2025&amp;dst=100033&amp;field=134" TargetMode = "External"/>
	<Relationship Id="rId36" Type="http://schemas.openxmlformats.org/officeDocument/2006/relationships/hyperlink" Target="https://login.consultant.ru/link/?req=doc&amp;base=LAW&amp;n=422392&amp;date=20.06.2025&amp;dst=100030&amp;field=134" TargetMode = "External"/>
	<Relationship Id="rId37" Type="http://schemas.openxmlformats.org/officeDocument/2006/relationships/hyperlink" Target="https://login.consultant.ru/link/?req=doc&amp;base=LAW&amp;n=422392&amp;date=20.06.2025&amp;dst=100031&amp;field=134" TargetMode = "External"/>
	<Relationship Id="rId38" Type="http://schemas.openxmlformats.org/officeDocument/2006/relationships/hyperlink" Target="https://login.consultant.ru/link/?req=doc&amp;base=LAW&amp;n=422392&amp;date=20.06.2025&amp;dst=100033&amp;field=134" TargetMode = "External"/>
	<Relationship Id="rId39" Type="http://schemas.openxmlformats.org/officeDocument/2006/relationships/hyperlink" Target="https://login.consultant.ru/link/?req=doc&amp;base=LAW&amp;n=422392&amp;date=20.06.2025&amp;dst=100034&amp;field=134" TargetMode = "External"/>
	<Relationship Id="rId40" Type="http://schemas.openxmlformats.org/officeDocument/2006/relationships/hyperlink" Target="https://login.consultant.ru/link/?req=doc&amp;base=LAW&amp;n=456091&amp;date=20.06.2025&amp;dst=100034&amp;field=134" TargetMode = "External"/>
	<Relationship Id="rId41" Type="http://schemas.openxmlformats.org/officeDocument/2006/relationships/hyperlink" Target="https://login.consultant.ru/link/?req=doc&amp;base=LAW&amp;n=456091&amp;date=20.06.2025&amp;dst=100036&amp;field=134" TargetMode = "External"/>
	<Relationship Id="rId42" Type="http://schemas.openxmlformats.org/officeDocument/2006/relationships/hyperlink" Target="https://login.consultant.ru/link/?req=doc&amp;base=LAW&amp;n=422392&amp;date=20.06.2025&amp;dst=100036&amp;field=134" TargetMode = "External"/>
	<Relationship Id="rId43" Type="http://schemas.openxmlformats.org/officeDocument/2006/relationships/hyperlink" Target="https://login.consultant.ru/link/?req=doc&amp;base=LAW&amp;n=456091&amp;date=20.06.2025&amp;dst=100037&amp;field=134" TargetMode = "External"/>
	<Relationship Id="rId44" Type="http://schemas.openxmlformats.org/officeDocument/2006/relationships/hyperlink" Target="https://login.consultant.ru/link/?req=doc&amp;base=LAW&amp;n=456091&amp;date=20.06.2025&amp;dst=100038&amp;field=134" TargetMode = "External"/>
	<Relationship Id="rId45" Type="http://schemas.openxmlformats.org/officeDocument/2006/relationships/hyperlink" Target="https://login.consultant.ru/link/?req=doc&amp;base=LAW&amp;n=456091&amp;date=20.06.2025&amp;dst=100040&amp;field=134" TargetMode = "External"/>
	<Relationship Id="rId46" Type="http://schemas.openxmlformats.org/officeDocument/2006/relationships/hyperlink" Target="https://login.consultant.ru/link/?req=doc&amp;base=LAW&amp;n=456091&amp;date=20.06.2025&amp;dst=100042&amp;field=134" TargetMode = "External"/>
	<Relationship Id="rId47" Type="http://schemas.openxmlformats.org/officeDocument/2006/relationships/hyperlink" Target="https://login.consultant.ru/link/?req=doc&amp;base=LAW&amp;n=456091&amp;date=20.06.2025&amp;dst=100044&amp;field=134" TargetMode = "External"/>
	<Relationship Id="rId48" Type="http://schemas.openxmlformats.org/officeDocument/2006/relationships/hyperlink" Target="https://login.consultant.ru/link/?req=doc&amp;base=LAW&amp;n=456091&amp;date=20.06.2025&amp;dst=100045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05.05.2012 N 474
(ред. от 28.07.2023)
"Об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ценностей"
(Зарегистрировано в Минюсте России 19.07.2012 N 24954)</dc:title>
  <dcterms:created xsi:type="dcterms:W3CDTF">2025-06-20T20:36:09Z</dcterms:created>
</cp:coreProperties>
</file>