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875A42" w14:textId="77777777" w:rsidR="009071F7" w:rsidRDefault="009071F7">
      <w:pPr>
        <w:spacing w:after="1" w:line="200" w:lineRule="auto"/>
      </w:pPr>
      <w:bookmarkStart w:id="0" w:name="_GoBack"/>
      <w:r>
        <w:rPr>
          <w:rFonts w:ascii="Tahoma" w:hAnsi="Tahoma" w:cs="Tahoma"/>
          <w:sz w:val="20"/>
        </w:rPr>
        <w:t xml:space="preserve">Документ предоставлен </w:t>
      </w:r>
      <w:hyperlink r:id="rId4">
        <w:r>
          <w:rPr>
            <w:rFonts w:ascii="Tahoma" w:hAnsi="Tahoma" w:cs="Tahoma"/>
            <w:color w:val="0000FF"/>
            <w:sz w:val="20"/>
          </w:rPr>
          <w:t>КонсультантПлюс</w:t>
        </w:r>
      </w:hyperlink>
      <w:r>
        <w:rPr>
          <w:rFonts w:ascii="Tahoma" w:hAnsi="Tahoma" w:cs="Tahoma"/>
          <w:sz w:val="20"/>
        </w:rPr>
        <w:br/>
      </w:r>
    </w:p>
    <w:p w14:paraId="639E4D6C" w14:textId="77777777" w:rsidR="009071F7" w:rsidRDefault="009071F7">
      <w:pPr>
        <w:spacing w:after="1" w:line="220" w:lineRule="auto"/>
        <w:jc w:val="both"/>
        <w:outlineLvl w:val="0"/>
      </w:pPr>
    </w:p>
    <w:p w14:paraId="4B0D11F6" w14:textId="77777777" w:rsidR="009071F7" w:rsidRDefault="009071F7">
      <w:pPr>
        <w:spacing w:after="1" w:line="220" w:lineRule="auto"/>
        <w:outlineLvl w:val="0"/>
      </w:pPr>
      <w:r>
        <w:rPr>
          <w:rFonts w:ascii="Calibri" w:hAnsi="Calibri" w:cs="Calibri"/>
        </w:rPr>
        <w:t>Зарегистрировано в Минюсте России 19 июля 2022 г. N 69309</w:t>
      </w:r>
    </w:p>
    <w:p w14:paraId="4F76D49F" w14:textId="77777777" w:rsidR="009071F7" w:rsidRDefault="009071F7">
      <w:pPr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1CC7B1D4" w14:textId="77777777" w:rsidR="009071F7" w:rsidRDefault="009071F7">
      <w:pPr>
        <w:spacing w:after="1" w:line="220" w:lineRule="auto"/>
        <w:jc w:val="both"/>
      </w:pPr>
    </w:p>
    <w:p w14:paraId="33FDD23B" w14:textId="77777777" w:rsidR="009071F7" w:rsidRDefault="009071F7">
      <w:pPr>
        <w:spacing w:after="1" w:line="220" w:lineRule="auto"/>
        <w:jc w:val="center"/>
      </w:pPr>
      <w:r>
        <w:rPr>
          <w:rFonts w:ascii="Calibri" w:hAnsi="Calibri" w:cs="Calibri"/>
          <w:b/>
        </w:rPr>
        <w:t>МИНИСТЕРСТВО КУЛЬТУРЫ РОССИЙСКОЙ ФЕДЕРАЦИИ</w:t>
      </w:r>
    </w:p>
    <w:p w14:paraId="2B76EE76" w14:textId="77777777" w:rsidR="009071F7" w:rsidRDefault="009071F7">
      <w:pPr>
        <w:spacing w:after="1" w:line="220" w:lineRule="auto"/>
        <w:jc w:val="center"/>
      </w:pPr>
    </w:p>
    <w:p w14:paraId="0CA6F438" w14:textId="77777777" w:rsidR="009071F7" w:rsidRDefault="009071F7">
      <w:pPr>
        <w:spacing w:after="1" w:line="220" w:lineRule="auto"/>
        <w:jc w:val="center"/>
      </w:pPr>
      <w:r>
        <w:rPr>
          <w:rFonts w:ascii="Calibri" w:hAnsi="Calibri" w:cs="Calibri"/>
          <w:b/>
        </w:rPr>
        <w:t>ПРИКАЗ</w:t>
      </w:r>
    </w:p>
    <w:p w14:paraId="7BF3C987" w14:textId="77777777" w:rsidR="009071F7" w:rsidRDefault="009071F7">
      <w:pPr>
        <w:spacing w:after="1" w:line="220" w:lineRule="auto"/>
        <w:jc w:val="center"/>
      </w:pPr>
      <w:r>
        <w:rPr>
          <w:rFonts w:ascii="Calibri" w:hAnsi="Calibri" w:cs="Calibri"/>
          <w:b/>
        </w:rPr>
        <w:t>от 10 июня 2022 г. N 964</w:t>
      </w:r>
    </w:p>
    <w:p w14:paraId="5287414B" w14:textId="77777777" w:rsidR="009071F7" w:rsidRDefault="009071F7">
      <w:pPr>
        <w:spacing w:after="1" w:line="220" w:lineRule="auto"/>
        <w:jc w:val="center"/>
      </w:pPr>
    </w:p>
    <w:p w14:paraId="29E0C0D3" w14:textId="77777777" w:rsidR="009071F7" w:rsidRDefault="009071F7">
      <w:pPr>
        <w:spacing w:after="1" w:line="220" w:lineRule="auto"/>
        <w:jc w:val="center"/>
      </w:pPr>
      <w:r>
        <w:rPr>
          <w:rFonts w:ascii="Calibri" w:hAnsi="Calibri" w:cs="Calibri"/>
          <w:b/>
        </w:rPr>
        <w:t>ОБ УТВЕРЖДЕНИИ ФОРМ</w:t>
      </w:r>
    </w:p>
    <w:p w14:paraId="2E522BAE" w14:textId="77777777" w:rsidR="009071F7" w:rsidRDefault="009071F7">
      <w:pPr>
        <w:spacing w:after="1" w:line="220" w:lineRule="auto"/>
        <w:jc w:val="center"/>
      </w:pPr>
      <w:r>
        <w:rPr>
          <w:rFonts w:ascii="Calibri" w:hAnsi="Calibri" w:cs="Calibri"/>
          <w:b/>
        </w:rPr>
        <w:t>ДОГОВОРОВ О ПЕРЕДАЧЕ МУЗЕЙНЫХ ПРЕДМЕТОВ И МУЗЕЙНЫХ</w:t>
      </w:r>
    </w:p>
    <w:p w14:paraId="21628190" w14:textId="77777777" w:rsidR="009071F7" w:rsidRDefault="009071F7">
      <w:pPr>
        <w:spacing w:after="1" w:line="220" w:lineRule="auto"/>
        <w:jc w:val="center"/>
      </w:pPr>
      <w:r>
        <w:rPr>
          <w:rFonts w:ascii="Calibri" w:hAnsi="Calibri" w:cs="Calibri"/>
          <w:b/>
        </w:rPr>
        <w:t>КОЛЛЕКЦИЙ, ВКЛЮЧЕННЫХ В СОСТАВ ГОСУДАРСТВЕННОЙ ЧАСТИ</w:t>
      </w:r>
    </w:p>
    <w:p w14:paraId="5B113280" w14:textId="77777777" w:rsidR="009071F7" w:rsidRDefault="009071F7">
      <w:pPr>
        <w:spacing w:after="1" w:line="220" w:lineRule="auto"/>
        <w:jc w:val="center"/>
      </w:pPr>
      <w:r>
        <w:rPr>
          <w:rFonts w:ascii="Calibri" w:hAnsi="Calibri" w:cs="Calibri"/>
          <w:b/>
        </w:rPr>
        <w:t>МУЗЕЙНОГО ФОНДА РОССИЙСКОЙ ФЕДЕРАЦИИ И НАХОДЯЩИХСЯ</w:t>
      </w:r>
    </w:p>
    <w:p w14:paraId="3DCB3363" w14:textId="77777777" w:rsidR="009071F7" w:rsidRDefault="009071F7">
      <w:pPr>
        <w:spacing w:after="1" w:line="220" w:lineRule="auto"/>
        <w:jc w:val="center"/>
      </w:pPr>
      <w:r>
        <w:rPr>
          <w:rFonts w:ascii="Calibri" w:hAnsi="Calibri" w:cs="Calibri"/>
          <w:b/>
        </w:rPr>
        <w:t>В ГОСУДАРСТВЕННОЙ СОБСТВЕННОСТИ, В БЕЗВОЗМЕЗДНОЕ ПОЛЬЗОВАНИЕ</w:t>
      </w:r>
    </w:p>
    <w:p w14:paraId="377F4378" w14:textId="77777777" w:rsidR="009071F7" w:rsidRDefault="009071F7">
      <w:pPr>
        <w:spacing w:after="1" w:line="220" w:lineRule="auto"/>
        <w:jc w:val="center"/>
      </w:pPr>
      <w:r>
        <w:rPr>
          <w:rFonts w:ascii="Calibri" w:hAnsi="Calibri" w:cs="Calibri"/>
          <w:b/>
        </w:rPr>
        <w:t>ГОСУДАРСТВЕННЫМ И МУНИЦИПАЛЬНЫМ МУЗЕЯМ И ДРУГИМ ОРГАНИЗАЦИЯМ</w:t>
      </w:r>
    </w:p>
    <w:p w14:paraId="284C18A7" w14:textId="77777777" w:rsidR="009071F7" w:rsidRDefault="009071F7">
      <w:pPr>
        <w:spacing w:after="1" w:line="220" w:lineRule="auto"/>
        <w:jc w:val="both"/>
      </w:pPr>
    </w:p>
    <w:p w14:paraId="0A5A9224" w14:textId="77777777" w:rsidR="009071F7" w:rsidRDefault="009071F7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соответствии с </w:t>
      </w:r>
      <w:hyperlink r:id="rId5">
        <w:r>
          <w:rPr>
            <w:rFonts w:ascii="Calibri" w:hAnsi="Calibri" w:cs="Calibri"/>
            <w:color w:val="0000FF"/>
          </w:rPr>
          <w:t>частью 4 статьи 16</w:t>
        </w:r>
      </w:hyperlink>
      <w:r>
        <w:rPr>
          <w:rFonts w:ascii="Calibri" w:hAnsi="Calibri" w:cs="Calibri"/>
        </w:rPr>
        <w:t xml:space="preserve"> Федерального закона от 26.05.1996 N 54-ФЗ "О Музейном фонде Российской Федерации и музеях в Российской Федерации" (Собрание законодательства Российской Федерации, 1996, N 22, ст. 2591; 2016, N 27, ст. 4290), </w:t>
      </w:r>
      <w:hyperlink r:id="rId6">
        <w:r>
          <w:rPr>
            <w:rFonts w:ascii="Calibri" w:hAnsi="Calibri" w:cs="Calibri"/>
            <w:color w:val="0000FF"/>
          </w:rPr>
          <w:t>абзацем четвертым пункта 3</w:t>
        </w:r>
      </w:hyperlink>
      <w:r>
        <w:rPr>
          <w:rFonts w:ascii="Calibri" w:hAnsi="Calibri" w:cs="Calibri"/>
        </w:rPr>
        <w:t xml:space="preserve"> Положения о передаче музейных предметов и музейных коллекций, включенных в состав государственной части Музейного фонда Российской Федерации и находящихся в государственной собственности, в безвозмездное пользование государственным и муниципальным музеям и другим организациям, утвержденного постановлением Правительства Российской Федерации от 10.08.2017 N 960 (Собрание законодательства Российской Федерации, 2017, N 34, ст. 5284), и </w:t>
      </w:r>
      <w:hyperlink r:id="rId7">
        <w:r>
          <w:rPr>
            <w:rFonts w:ascii="Calibri" w:hAnsi="Calibri" w:cs="Calibri"/>
            <w:color w:val="0000FF"/>
          </w:rPr>
          <w:t>пунктом 11</w:t>
        </w:r>
      </w:hyperlink>
      <w:r>
        <w:rPr>
          <w:rFonts w:ascii="Calibri" w:hAnsi="Calibri" w:cs="Calibri"/>
        </w:rPr>
        <w:t xml:space="preserve"> Положения о передаче религиозным организациям находящегося в федеральной собственности имущества религиозного назначения, отнесенного к музейным предметам и музейным коллекциям, включенным в состав государственной части Музейного фонда Российской Федерации, либо документам Архивного фонда Российской Федерации, утвержденного постановлением Правительства Российской Федерации от 30.06.2001 N 490 (Собрание законодательства Российской Федерации, 2001, N 28, ст. 2889; 2011, N 17, ст. 2431), приказываю:</w:t>
      </w:r>
    </w:p>
    <w:p w14:paraId="4FA52FE4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1. Утвердить прилагаемые:</w:t>
      </w:r>
    </w:p>
    <w:p w14:paraId="0F2B1C3E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Форму договора о передаче музейных предметов и музейных коллекций, включенных в состав государственной части Музейного фонда Российской Федерации и находящихся в федеральной собственности, в безвозмездное пользование государственным и муниципальным музеям и другим организациям (за исключением религиозных организаций) согласно </w:t>
      </w:r>
      <w:hyperlink w:anchor="P38">
        <w:r>
          <w:rPr>
            <w:rFonts w:ascii="Calibri" w:hAnsi="Calibri" w:cs="Calibri"/>
            <w:color w:val="0000FF"/>
          </w:rPr>
          <w:t>приложению N 1</w:t>
        </w:r>
      </w:hyperlink>
      <w:r>
        <w:rPr>
          <w:rFonts w:ascii="Calibri" w:hAnsi="Calibri" w:cs="Calibri"/>
        </w:rPr>
        <w:t xml:space="preserve"> к настоящему приказу;</w:t>
      </w:r>
    </w:p>
    <w:p w14:paraId="03E724E8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Форму договора о передаче музейных предметов и музейных коллекций, включенных в состав государственной части Музейного фонда Российской Федерации и находящихся в собственности субъектов Российской Федерации, в безвозмездное пользование государственным и муниципальным музеям и другим организациям (за исключением религиозных организаций) согласно </w:t>
      </w:r>
      <w:hyperlink w:anchor="P308">
        <w:r>
          <w:rPr>
            <w:rFonts w:ascii="Calibri" w:hAnsi="Calibri" w:cs="Calibri"/>
            <w:color w:val="0000FF"/>
          </w:rPr>
          <w:t>приложению N 2</w:t>
        </w:r>
      </w:hyperlink>
      <w:r>
        <w:rPr>
          <w:rFonts w:ascii="Calibri" w:hAnsi="Calibri" w:cs="Calibri"/>
        </w:rPr>
        <w:t xml:space="preserve"> к настоящему приказу;</w:t>
      </w:r>
    </w:p>
    <w:p w14:paraId="557F9C77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Форму договора о передаче имущества религиозного назначения, отнесенного к музейным предметам и музейным коллекциям, включенным в состав государственной части Музейного фонда Российской Федерации и находящегося в федеральной собственности, в безвозмездное пользование религиозным организациям согласно </w:t>
      </w:r>
      <w:hyperlink w:anchor="P584">
        <w:r>
          <w:rPr>
            <w:rFonts w:ascii="Calibri" w:hAnsi="Calibri" w:cs="Calibri"/>
            <w:color w:val="0000FF"/>
          </w:rPr>
          <w:t>приложению N 3</w:t>
        </w:r>
      </w:hyperlink>
      <w:r>
        <w:rPr>
          <w:rFonts w:ascii="Calibri" w:hAnsi="Calibri" w:cs="Calibri"/>
        </w:rPr>
        <w:t xml:space="preserve"> к настоящему приказу.</w:t>
      </w:r>
    </w:p>
    <w:p w14:paraId="1BA26650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2. Признать утратившими силу приказы Министерства культуры Российской Федерации:</w:t>
      </w:r>
    </w:p>
    <w:p w14:paraId="403BBFD0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от 29.04.2020 </w:t>
      </w:r>
      <w:hyperlink r:id="rId8">
        <w:r>
          <w:rPr>
            <w:rFonts w:ascii="Calibri" w:hAnsi="Calibri" w:cs="Calibri"/>
            <w:color w:val="0000FF"/>
          </w:rPr>
          <w:t>N 493</w:t>
        </w:r>
      </w:hyperlink>
      <w:r>
        <w:rPr>
          <w:rFonts w:ascii="Calibri" w:hAnsi="Calibri" w:cs="Calibri"/>
        </w:rPr>
        <w:t xml:space="preserve"> "Об утверждении форм договоров о передаче музейных предметов и музейных коллекций, включенных в состав государственной части Музейного фонда Российской Федерации и находящихся в государственной собственности, в безвозмездное пользование государственным и муниципальным музеям и другим организациям" (зарегистрирован Министерством юстиции Российской Федерации 20.08.2020, регистрационный номер 59365);</w:t>
      </w:r>
    </w:p>
    <w:p w14:paraId="4F3A639B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lastRenderedPageBreak/>
        <w:t xml:space="preserve">от 18.03.2021 </w:t>
      </w:r>
      <w:hyperlink r:id="rId9">
        <w:r>
          <w:rPr>
            <w:rFonts w:ascii="Calibri" w:hAnsi="Calibri" w:cs="Calibri"/>
            <w:color w:val="0000FF"/>
          </w:rPr>
          <w:t>N 338</w:t>
        </w:r>
      </w:hyperlink>
      <w:r>
        <w:rPr>
          <w:rFonts w:ascii="Calibri" w:hAnsi="Calibri" w:cs="Calibri"/>
        </w:rPr>
        <w:t xml:space="preserve"> "О внесении изменений в приложения N 1 и N 2 к приказу Министерства культуры Российской Федерации от 29.04.2020 N 493 "Об утверждении форм договоров о передаче музейных предметов и музейных коллекций, включенных в состав государственной части Музейного фонда Российской Федерации и находящихся в государственной собственности, в безвозмездное пользование государственным и муниципальным музеям и другим организациям" (зарегистрирован Министерством юстиции Российской Федерации 17.06.2021, регистрационный номер 63901).</w:t>
      </w:r>
    </w:p>
    <w:p w14:paraId="0E0C115F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3. Контроль за исполнением настоящего приказа возложить на статс-секретаря - заместителя Министра культуры Российской Федерации А.Ю. Манилову.</w:t>
      </w:r>
    </w:p>
    <w:p w14:paraId="000317BF" w14:textId="77777777" w:rsidR="009071F7" w:rsidRDefault="009071F7">
      <w:pPr>
        <w:spacing w:after="1" w:line="220" w:lineRule="auto"/>
        <w:jc w:val="both"/>
      </w:pPr>
    </w:p>
    <w:p w14:paraId="11B2B0A3" w14:textId="77777777" w:rsidR="009071F7" w:rsidRDefault="009071F7">
      <w:pPr>
        <w:spacing w:after="1" w:line="220" w:lineRule="auto"/>
        <w:jc w:val="right"/>
      </w:pPr>
      <w:r>
        <w:rPr>
          <w:rFonts w:ascii="Calibri" w:hAnsi="Calibri" w:cs="Calibri"/>
        </w:rPr>
        <w:t>Министр</w:t>
      </w:r>
    </w:p>
    <w:p w14:paraId="0F2F242D" w14:textId="77777777" w:rsidR="009071F7" w:rsidRDefault="009071F7">
      <w:pPr>
        <w:spacing w:after="1" w:line="220" w:lineRule="auto"/>
        <w:jc w:val="right"/>
      </w:pPr>
      <w:r>
        <w:rPr>
          <w:rFonts w:ascii="Calibri" w:hAnsi="Calibri" w:cs="Calibri"/>
        </w:rPr>
        <w:t>О.Б.ЛЮБИМОВА</w:t>
      </w:r>
    </w:p>
    <w:p w14:paraId="1E8B942D" w14:textId="77777777" w:rsidR="009071F7" w:rsidRDefault="009071F7">
      <w:pPr>
        <w:spacing w:after="1" w:line="220" w:lineRule="auto"/>
        <w:jc w:val="both"/>
      </w:pPr>
    </w:p>
    <w:p w14:paraId="6BC0388E" w14:textId="77777777" w:rsidR="009071F7" w:rsidRDefault="009071F7">
      <w:pPr>
        <w:spacing w:after="1" w:line="220" w:lineRule="auto"/>
        <w:jc w:val="both"/>
      </w:pPr>
    </w:p>
    <w:p w14:paraId="48469C9B" w14:textId="77777777" w:rsidR="009071F7" w:rsidRDefault="009071F7">
      <w:pPr>
        <w:spacing w:after="1" w:line="220" w:lineRule="auto"/>
        <w:jc w:val="both"/>
      </w:pPr>
    </w:p>
    <w:p w14:paraId="57F2AFAA" w14:textId="77777777" w:rsidR="009071F7" w:rsidRDefault="009071F7">
      <w:pPr>
        <w:spacing w:after="1" w:line="220" w:lineRule="auto"/>
        <w:jc w:val="both"/>
      </w:pPr>
    </w:p>
    <w:p w14:paraId="1449DFEE" w14:textId="77777777" w:rsidR="009071F7" w:rsidRDefault="009071F7">
      <w:pPr>
        <w:spacing w:after="1" w:line="220" w:lineRule="auto"/>
        <w:jc w:val="both"/>
      </w:pPr>
    </w:p>
    <w:p w14:paraId="712078C3" w14:textId="77777777" w:rsidR="009071F7" w:rsidRDefault="009071F7">
      <w:pPr>
        <w:spacing w:after="1" w:line="220" w:lineRule="auto"/>
        <w:jc w:val="right"/>
        <w:outlineLvl w:val="0"/>
      </w:pPr>
      <w:r>
        <w:rPr>
          <w:rFonts w:ascii="Calibri" w:hAnsi="Calibri" w:cs="Calibri"/>
        </w:rPr>
        <w:t>Приложение N 1</w:t>
      </w:r>
    </w:p>
    <w:p w14:paraId="05C5BFBD" w14:textId="77777777" w:rsidR="009071F7" w:rsidRDefault="009071F7">
      <w:pPr>
        <w:spacing w:after="1" w:line="220" w:lineRule="auto"/>
        <w:jc w:val="right"/>
      </w:pPr>
      <w:r>
        <w:rPr>
          <w:rFonts w:ascii="Calibri" w:hAnsi="Calibri" w:cs="Calibri"/>
        </w:rPr>
        <w:t>к приказу Министерства культуры</w:t>
      </w:r>
    </w:p>
    <w:p w14:paraId="0E59628C" w14:textId="77777777" w:rsidR="009071F7" w:rsidRDefault="009071F7">
      <w:pPr>
        <w:spacing w:after="1" w:line="220" w:lineRule="auto"/>
        <w:jc w:val="right"/>
      </w:pPr>
      <w:r>
        <w:rPr>
          <w:rFonts w:ascii="Calibri" w:hAnsi="Calibri" w:cs="Calibri"/>
        </w:rPr>
        <w:t>Российской Федерации</w:t>
      </w:r>
    </w:p>
    <w:p w14:paraId="162640C5" w14:textId="77777777" w:rsidR="009071F7" w:rsidRDefault="009071F7">
      <w:pPr>
        <w:spacing w:after="1" w:line="220" w:lineRule="auto"/>
        <w:jc w:val="right"/>
      </w:pPr>
      <w:r>
        <w:rPr>
          <w:rFonts w:ascii="Calibri" w:hAnsi="Calibri" w:cs="Calibri"/>
        </w:rPr>
        <w:t>от 10 июня 2022 N 964</w:t>
      </w:r>
    </w:p>
    <w:p w14:paraId="548F89FA" w14:textId="77777777" w:rsidR="009071F7" w:rsidRDefault="009071F7">
      <w:pPr>
        <w:spacing w:after="1" w:line="220" w:lineRule="auto"/>
        <w:jc w:val="both"/>
      </w:pPr>
    </w:p>
    <w:p w14:paraId="21AD0F71" w14:textId="77777777" w:rsidR="009071F7" w:rsidRDefault="009071F7">
      <w:pPr>
        <w:spacing w:after="1" w:line="200" w:lineRule="auto"/>
        <w:jc w:val="both"/>
      </w:pPr>
      <w:bookmarkStart w:id="1" w:name="P38"/>
      <w:bookmarkEnd w:id="1"/>
      <w:r>
        <w:rPr>
          <w:rFonts w:ascii="Courier New" w:hAnsi="Courier New" w:cs="Courier New"/>
          <w:sz w:val="20"/>
        </w:rPr>
        <w:t xml:space="preserve">                                   Форма</w:t>
      </w:r>
    </w:p>
    <w:p w14:paraId="073630CE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 договора о передаче музейных предметов</w:t>
      </w:r>
    </w:p>
    <w:p w14:paraId="44FAFEA4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и музейных коллекций, включенных в состав государственной</w:t>
      </w:r>
    </w:p>
    <w:p w14:paraId="6C07AF12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части Музейного фонда Российской Федерации и находящихся</w:t>
      </w:r>
    </w:p>
    <w:p w14:paraId="7DD4290A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в федеральной собственности, в безвозмездное пользование</w:t>
      </w:r>
    </w:p>
    <w:p w14:paraId="4F376D3A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государственным и муниципальным музеям и другим организациям</w:t>
      </w:r>
    </w:p>
    <w:p w14:paraId="1C662902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(за исключением религиозных организаций)</w:t>
      </w:r>
    </w:p>
    <w:p w14:paraId="163FEA86" w14:textId="77777777" w:rsidR="009071F7" w:rsidRDefault="009071F7">
      <w:pPr>
        <w:spacing w:after="1" w:line="200" w:lineRule="auto"/>
        <w:jc w:val="both"/>
      </w:pPr>
    </w:p>
    <w:p w14:paraId="2D14E462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                г. Москва</w:t>
      </w:r>
    </w:p>
    <w:p w14:paraId="158A44F1" w14:textId="77777777" w:rsidR="009071F7" w:rsidRDefault="009071F7">
      <w:pPr>
        <w:spacing w:after="1" w:line="200" w:lineRule="auto"/>
        <w:jc w:val="both"/>
      </w:pPr>
    </w:p>
    <w:p w14:paraId="74839402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__ _______________ 20__ г.                               N ________________</w:t>
      </w:r>
    </w:p>
    <w:p w14:paraId="76D21559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(дата заключения договора)                                 (номер договора)</w:t>
      </w:r>
    </w:p>
    <w:p w14:paraId="7489E4A6" w14:textId="77777777" w:rsidR="009071F7" w:rsidRDefault="009071F7">
      <w:pPr>
        <w:spacing w:after="1" w:line="200" w:lineRule="auto"/>
        <w:jc w:val="both"/>
      </w:pPr>
    </w:p>
    <w:p w14:paraId="6915B51B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Министерство  культуры Российской Федерации (далее - "Ссудодатель"), от</w:t>
      </w:r>
    </w:p>
    <w:p w14:paraId="00D1AFF1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имени которого выступает __________________________________________________</w:t>
      </w:r>
    </w:p>
    <w:p w14:paraId="07576FF2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14:paraId="406E3DA7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(должность, фамилия, имя и отчество (при наличии)</w:t>
      </w:r>
    </w:p>
    <w:p w14:paraId="6040117C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руководителя или уполномоченного им лица)</w:t>
      </w:r>
    </w:p>
    <w:p w14:paraId="14EBB417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(удостоверяющий полномочия документ - ___________________________________),</w:t>
      </w:r>
    </w:p>
    <w:p w14:paraId="31689B5E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                          (наименование и реквизиты</w:t>
      </w:r>
    </w:p>
    <w:p w14:paraId="151D23CB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                       положения, доверенности, приказа</w:t>
      </w:r>
    </w:p>
    <w:p w14:paraId="19F2D088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                             или иного документа,</w:t>
      </w:r>
    </w:p>
    <w:p w14:paraId="1336A436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                         удостоверяющего полномочия)</w:t>
      </w:r>
    </w:p>
    <w:p w14:paraId="324664F0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и _________________________________________________________________________</w:t>
      </w:r>
    </w:p>
    <w:p w14:paraId="519B234D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(полное наименование государственного или муниципального музея</w:t>
      </w:r>
    </w:p>
    <w:p w14:paraId="47A63230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или другой организации (за исключением религиозной организации)</w:t>
      </w:r>
    </w:p>
    <w:p w14:paraId="4DE046E2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с указанием наименования субъекта Российской Федерации)</w:t>
      </w:r>
    </w:p>
    <w:p w14:paraId="300C3813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(далее - "Ссудополучатель"), от имени которого выступает __________________</w:t>
      </w:r>
    </w:p>
    <w:p w14:paraId="5FD000ED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14:paraId="49C05DA3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(должность, фамилия, имя и отчество (при наличии)</w:t>
      </w:r>
    </w:p>
    <w:p w14:paraId="73D51260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руководителя или уполномоченного им лица)</w:t>
      </w:r>
    </w:p>
    <w:p w14:paraId="502ED6BF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(удостоверяющий полномочия документ - ___________________________________),</w:t>
      </w:r>
    </w:p>
    <w:p w14:paraId="2FF1508E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                      (наименование и реквизиты устава,</w:t>
      </w:r>
    </w:p>
    <w:p w14:paraId="57AC1207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                            доверенности, приказа</w:t>
      </w:r>
    </w:p>
    <w:p w14:paraId="7F3C8A74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                             или иного документа,</w:t>
      </w:r>
    </w:p>
    <w:p w14:paraId="50988444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                         удостоверяющего полномочия)</w:t>
      </w:r>
    </w:p>
    <w:p w14:paraId="061715EC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именуемые  в  дальнейшем  "Стороны",  на  основании разрешения Министерства</w:t>
      </w:r>
    </w:p>
    <w:p w14:paraId="3EB0C3D2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культуры  Российской  Федерации  </w:t>
      </w:r>
      <w:hyperlink w:anchor="P201">
        <w:r>
          <w:rPr>
            <w:rFonts w:ascii="Courier New" w:hAnsi="Courier New" w:cs="Courier New"/>
            <w:color w:val="0000FF"/>
            <w:sz w:val="20"/>
          </w:rPr>
          <w:t>&lt;1&gt;</w:t>
        </w:r>
      </w:hyperlink>
      <w:r>
        <w:rPr>
          <w:rFonts w:ascii="Courier New" w:hAnsi="Courier New" w:cs="Courier New"/>
          <w:sz w:val="20"/>
        </w:rPr>
        <w:t xml:space="preserve">  заключили  настоящий Договор (далее -</w:t>
      </w:r>
    </w:p>
    <w:p w14:paraId="1E5514E6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Договор) о нижеследующем:</w:t>
      </w:r>
    </w:p>
    <w:p w14:paraId="410F8B94" w14:textId="77777777" w:rsidR="009071F7" w:rsidRDefault="009071F7">
      <w:pPr>
        <w:spacing w:after="1" w:line="220" w:lineRule="auto"/>
        <w:jc w:val="both"/>
      </w:pPr>
    </w:p>
    <w:p w14:paraId="0C6A864F" w14:textId="77777777" w:rsidR="009071F7" w:rsidRDefault="009071F7">
      <w:pPr>
        <w:spacing w:after="1" w:line="220" w:lineRule="auto"/>
        <w:jc w:val="center"/>
        <w:outlineLvl w:val="1"/>
      </w:pPr>
      <w:r>
        <w:rPr>
          <w:rFonts w:ascii="Calibri" w:hAnsi="Calibri" w:cs="Calibri"/>
        </w:rPr>
        <w:t>1. Предмет настоящего Договора</w:t>
      </w:r>
    </w:p>
    <w:p w14:paraId="6DAF3A7F" w14:textId="77777777" w:rsidR="009071F7" w:rsidRDefault="009071F7">
      <w:pPr>
        <w:spacing w:after="1" w:line="220" w:lineRule="auto"/>
        <w:jc w:val="both"/>
      </w:pPr>
    </w:p>
    <w:p w14:paraId="76640402" w14:textId="77777777" w:rsidR="009071F7" w:rsidRDefault="009071F7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lastRenderedPageBreak/>
        <w:t xml:space="preserve">1.1. Ссудодатель передает Ссудополучателю в безвозмездное пользование музейные предметы и музейные коллекции согласно </w:t>
      </w:r>
      <w:hyperlink w:anchor="P248">
        <w:r>
          <w:rPr>
            <w:rFonts w:ascii="Calibri" w:hAnsi="Calibri" w:cs="Calibri"/>
            <w:color w:val="0000FF"/>
          </w:rPr>
          <w:t>приложению</w:t>
        </w:r>
      </w:hyperlink>
      <w:r>
        <w:rPr>
          <w:rFonts w:ascii="Calibri" w:hAnsi="Calibri" w:cs="Calibri"/>
        </w:rPr>
        <w:t xml:space="preserve"> к Договору в количестве ___ музейных предметов (далее - музейные предметы).</w:t>
      </w:r>
    </w:p>
    <w:p w14:paraId="75FAB3E3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1.2. Музейные предметы включены в состав государственной части Музейного фонда Российской Федерации и находятся в федеральной собственности.</w:t>
      </w:r>
    </w:p>
    <w:p w14:paraId="2DD412B6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1.3. Музейные предметы предоставляются Ссудодателем Ссудополучателю в целях осуществления просветительной, научно-исследовательской и образовательной деятельности, учета, хранения, изучения и публичного представления.</w:t>
      </w:r>
    </w:p>
    <w:p w14:paraId="3BDEA4B6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1.4. Ссудодатель гарантирует, что на дату заключения Договора музейные предметы не обременены правами третьих лиц.</w:t>
      </w:r>
    </w:p>
    <w:p w14:paraId="6761B6BA" w14:textId="77777777" w:rsidR="009071F7" w:rsidRDefault="009071F7">
      <w:pPr>
        <w:spacing w:after="1" w:line="220" w:lineRule="auto"/>
        <w:jc w:val="both"/>
      </w:pPr>
    </w:p>
    <w:p w14:paraId="2AABEAE4" w14:textId="77777777" w:rsidR="009071F7" w:rsidRDefault="009071F7">
      <w:pPr>
        <w:spacing w:after="1" w:line="220" w:lineRule="auto"/>
        <w:jc w:val="center"/>
        <w:outlineLvl w:val="1"/>
      </w:pPr>
      <w:r>
        <w:rPr>
          <w:rFonts w:ascii="Calibri" w:hAnsi="Calibri" w:cs="Calibri"/>
        </w:rPr>
        <w:t>2. Взаимодействие Сторон</w:t>
      </w:r>
    </w:p>
    <w:p w14:paraId="205F0732" w14:textId="77777777" w:rsidR="009071F7" w:rsidRDefault="009071F7">
      <w:pPr>
        <w:spacing w:after="1" w:line="220" w:lineRule="auto"/>
        <w:jc w:val="both"/>
      </w:pPr>
    </w:p>
    <w:p w14:paraId="78A3BEE2" w14:textId="77777777" w:rsidR="009071F7" w:rsidRDefault="009071F7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2.1. Ссудодатель обязуется:</w:t>
      </w:r>
    </w:p>
    <w:p w14:paraId="3CDEED5F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2.1.1. Предоставить Ссудополучателю музейные предметы согласно </w:t>
      </w:r>
      <w:hyperlink w:anchor="P248">
        <w:r>
          <w:rPr>
            <w:rFonts w:ascii="Calibri" w:hAnsi="Calibri" w:cs="Calibri"/>
            <w:color w:val="0000FF"/>
          </w:rPr>
          <w:t>приложению</w:t>
        </w:r>
      </w:hyperlink>
      <w:r>
        <w:rPr>
          <w:rFonts w:ascii="Calibri" w:hAnsi="Calibri" w:cs="Calibri"/>
        </w:rPr>
        <w:t xml:space="preserve"> к Договору.</w:t>
      </w:r>
    </w:p>
    <w:p w14:paraId="4F45265C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2.1.2. Предпринять зависящие от него разумные меры по устранению обстоятельств, препятствующих Ссудополучателю полностью или в части пользоваться музейными предметами в соответствии с условиями Договора.</w:t>
      </w:r>
    </w:p>
    <w:p w14:paraId="2ADD70E3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2.1.3. Принять музейные предметы от Ссудополучателя по акту приема-передачи:</w:t>
      </w:r>
    </w:p>
    <w:p w14:paraId="0C4089A9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не позднее дня окончания срока действия Договора </w:t>
      </w:r>
      <w:hyperlink w:anchor="P202">
        <w:r>
          <w:rPr>
            <w:rFonts w:ascii="Calibri" w:hAnsi="Calibri" w:cs="Calibri"/>
            <w:color w:val="0000FF"/>
          </w:rPr>
          <w:t>&lt;2&gt;</w:t>
        </w:r>
      </w:hyperlink>
      <w:r>
        <w:rPr>
          <w:rFonts w:ascii="Calibri" w:hAnsi="Calibri" w:cs="Calibri"/>
        </w:rPr>
        <w:t>;</w:t>
      </w:r>
    </w:p>
    <w:p w14:paraId="22EDE007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в течение 20 рабочих дней со дня заключения соглашения о расторжении Договора;</w:t>
      </w:r>
    </w:p>
    <w:p w14:paraId="1AB838E6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случае ликвидации Ссудополучателя </w:t>
      </w:r>
      <w:hyperlink w:anchor="P203">
        <w:r>
          <w:rPr>
            <w:rFonts w:ascii="Calibri" w:hAnsi="Calibri" w:cs="Calibri"/>
            <w:color w:val="0000FF"/>
          </w:rPr>
          <w:t>&lt;3&gt;</w:t>
        </w:r>
      </w:hyperlink>
      <w:r>
        <w:rPr>
          <w:rFonts w:ascii="Calibri" w:hAnsi="Calibri" w:cs="Calibri"/>
        </w:rPr>
        <w:t>.</w:t>
      </w:r>
    </w:p>
    <w:p w14:paraId="286B868E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2.2. Ссудодатель вправе:</w:t>
      </w:r>
    </w:p>
    <w:p w14:paraId="4015B580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2.2.1. Осуществлять контроль за выполнением Ссудополучателем условий Договора, в том числе осуществлять проверки состояния сохранности музейных предметов, соблюдения условий их хранения и обеспечения безопасности, а также получать от Ссудополучателя посредством направления письменного запроса сведения (информацию) и документы, необходимые для осуществления контроля.</w:t>
      </w:r>
    </w:p>
    <w:p w14:paraId="1BE0C705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2.2.2. Требовать от Ссудополучателя возмещения вреда, причиненного музейным предметам.</w:t>
      </w:r>
    </w:p>
    <w:p w14:paraId="193FC44A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2.2.3. Отказаться в одностороннем порядке от Договора </w:t>
      </w:r>
      <w:hyperlink w:anchor="P204">
        <w:r>
          <w:rPr>
            <w:rFonts w:ascii="Calibri" w:hAnsi="Calibri" w:cs="Calibri"/>
            <w:color w:val="0000FF"/>
          </w:rPr>
          <w:t>&lt;4&gt;</w:t>
        </w:r>
      </w:hyperlink>
      <w:r>
        <w:rPr>
          <w:rFonts w:ascii="Calibri" w:hAnsi="Calibri" w:cs="Calibri"/>
        </w:rPr>
        <w:t xml:space="preserve"> в случаях, установленных гражданским законодательством Российской Федерации, известив об этом Ссудополучателя за 30 календарных дней.</w:t>
      </w:r>
    </w:p>
    <w:p w14:paraId="3E5A0A93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2.2.4. Требовать досрочного расторжения Договора в случаях, предусмотренных законодательством Российской Федерации.</w:t>
      </w:r>
    </w:p>
    <w:p w14:paraId="1F546C04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2.3. Ссудополучатель обязуется:</w:t>
      </w:r>
    </w:p>
    <w:p w14:paraId="04C09B4A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2.3.1. Использовать музейные предметы исключительно в целях, установленных законодательством Российской Федерации и Договором.</w:t>
      </w:r>
    </w:p>
    <w:p w14:paraId="6C122472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2.3.2. Не осуществлять деятельность в отношении музейных предметов, способную нанести ущерб их состоянию сохранности.</w:t>
      </w:r>
    </w:p>
    <w:p w14:paraId="0F0D1CF5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2.3.3. Создать необходимые организационные, материальные и финансовые условия для хранения музейных предметов, их сохранности и безопасности, в том числе путем обеспечения </w:t>
      </w:r>
      <w:r>
        <w:rPr>
          <w:rFonts w:ascii="Calibri" w:hAnsi="Calibri" w:cs="Calibri"/>
        </w:rPr>
        <w:lastRenderedPageBreak/>
        <w:t xml:space="preserve">надлежащей охраны, соблюдения требований пожарной безопасности </w:t>
      </w:r>
      <w:hyperlink w:anchor="P205">
        <w:r>
          <w:rPr>
            <w:rFonts w:ascii="Calibri" w:hAnsi="Calibri" w:cs="Calibri"/>
            <w:color w:val="0000FF"/>
          </w:rPr>
          <w:t>&lt;5&gt;</w:t>
        </w:r>
      </w:hyperlink>
      <w:r>
        <w:rPr>
          <w:rFonts w:ascii="Calibri" w:hAnsi="Calibri" w:cs="Calibri"/>
        </w:rPr>
        <w:t>, а также нести все расходы на их содержание.</w:t>
      </w:r>
    </w:p>
    <w:p w14:paraId="051C9A15" w14:textId="77777777" w:rsidR="009071F7" w:rsidRDefault="009071F7">
      <w:pPr>
        <w:spacing w:before="200"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Обеспечить   хранение   музейных  предметов  в  зданиях  и  помещениях,</w:t>
      </w:r>
    </w:p>
    <w:p w14:paraId="354FB826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находящихся  в оперативном управлении или в собственности, расположенных по</w:t>
      </w:r>
    </w:p>
    <w:p w14:paraId="4E585D33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адресу(-ам): _____________________________________________________________.</w:t>
      </w:r>
    </w:p>
    <w:p w14:paraId="2EFC4DBD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 (субъект Российской Федерации, район (городской округ</w:t>
      </w:r>
    </w:p>
    <w:p w14:paraId="203F07D4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и другое), населенный пункт, улица (проспект, переулок</w:t>
      </w:r>
    </w:p>
    <w:p w14:paraId="2D1C2463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и другое), дом (владение и другое), строение, офис (помещение)</w:t>
      </w:r>
    </w:p>
    <w:p w14:paraId="2BACB1AC" w14:textId="77777777" w:rsidR="009071F7" w:rsidRDefault="009071F7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 xml:space="preserve">2.3.4. Обеспечить государственный учет музейных предметов в порядке и в сроки, установленные законодательством Российской Федерации, их безопасность, включая наличие присвоенных им учетных обозначений и охранной маркировки, ведение и сохранность учетной документации, связанной с музейными предметами </w:t>
      </w:r>
      <w:hyperlink w:anchor="P206">
        <w:r>
          <w:rPr>
            <w:rFonts w:ascii="Calibri" w:hAnsi="Calibri" w:cs="Calibri"/>
            <w:color w:val="0000FF"/>
          </w:rPr>
          <w:t>&lt;6&gt;</w:t>
        </w:r>
      </w:hyperlink>
      <w:r>
        <w:rPr>
          <w:rFonts w:ascii="Calibri" w:hAnsi="Calibri" w:cs="Calibri"/>
        </w:rPr>
        <w:t>.</w:t>
      </w:r>
    </w:p>
    <w:p w14:paraId="1B28E6CF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2.3.5. Поддерживать музейные предметы в надлежащем состоянии, включая осуществление в отношении музейных предметов реставрационных работ лицами, прошедшими аттестацию на право их проведения </w:t>
      </w:r>
      <w:hyperlink w:anchor="P207">
        <w:r>
          <w:rPr>
            <w:rFonts w:ascii="Calibri" w:hAnsi="Calibri" w:cs="Calibri"/>
            <w:color w:val="0000FF"/>
          </w:rPr>
          <w:t>&lt;7&gt;</w:t>
        </w:r>
      </w:hyperlink>
      <w:r>
        <w:rPr>
          <w:rFonts w:ascii="Calibri" w:hAnsi="Calibri" w:cs="Calibri"/>
        </w:rPr>
        <w:t>.</w:t>
      </w:r>
    </w:p>
    <w:p w14:paraId="0B2B4614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2.3.6. Производить с согласия Ссудодателя отделимые и неотделимые улучшения музейных предметов, стоимость которых после прекращения Договора Ссудополучателю не возмещается.</w:t>
      </w:r>
    </w:p>
    <w:p w14:paraId="162C2D8F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2.3.7. Информировать в случае обнаружения хищения или утраты музейных предметов правоохранительные органы незамедлительно </w:t>
      </w:r>
      <w:hyperlink w:anchor="P208">
        <w:r>
          <w:rPr>
            <w:rFonts w:ascii="Calibri" w:hAnsi="Calibri" w:cs="Calibri"/>
            <w:color w:val="0000FF"/>
          </w:rPr>
          <w:t>&lt;8&gt;</w:t>
        </w:r>
      </w:hyperlink>
      <w:r>
        <w:rPr>
          <w:rFonts w:ascii="Calibri" w:hAnsi="Calibri" w:cs="Calibri"/>
        </w:rPr>
        <w:t>, а Ссудодателя письменным уведомлением в течение 3 календарных дней со дня установления факта хищения или утраты.</w:t>
      </w:r>
    </w:p>
    <w:p w14:paraId="37DC7495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2.3.8. Информировать в случае обнаружения физического разрушения, повреждения или заболевания музейных предметов Ссудодателя письменным уведомлением в течение 10 рабочих дней со дня установления факта изменения состояния сохранности.</w:t>
      </w:r>
    </w:p>
    <w:p w14:paraId="1F71435C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2.3.9. Не осуществлять передачу музейных предметов для каких-либо целей третьим лицам без согласия Ссудодателя.</w:t>
      </w:r>
    </w:p>
    <w:p w14:paraId="5731E1FC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2.3.10. Уведомить Ссудодателя о своей реорганизации в 10-дневный срок со дня принятия такого решения органом исполнительной власти, в ведении которого находится Ссудополучатель </w:t>
      </w:r>
      <w:hyperlink w:anchor="P209">
        <w:r>
          <w:rPr>
            <w:rFonts w:ascii="Calibri" w:hAnsi="Calibri" w:cs="Calibri"/>
            <w:color w:val="0000FF"/>
          </w:rPr>
          <w:t>&lt;9&gt;</w:t>
        </w:r>
      </w:hyperlink>
      <w:r>
        <w:rPr>
          <w:rFonts w:ascii="Calibri" w:hAnsi="Calibri" w:cs="Calibri"/>
        </w:rPr>
        <w:t>.</w:t>
      </w:r>
    </w:p>
    <w:p w14:paraId="2FB757EA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2.3.11. Уведомить Ссудодателя о своей ликвидации в течение 10 рабочих дней со дня принятия такого решения органом исполнительной власти, в ведении которого находится Ссудополучатель </w:t>
      </w:r>
      <w:hyperlink w:anchor="P210">
        <w:r>
          <w:rPr>
            <w:rFonts w:ascii="Calibri" w:hAnsi="Calibri" w:cs="Calibri"/>
            <w:color w:val="0000FF"/>
          </w:rPr>
          <w:t>&lt;10&gt;</w:t>
        </w:r>
      </w:hyperlink>
      <w:r>
        <w:rPr>
          <w:rFonts w:ascii="Calibri" w:hAnsi="Calibri" w:cs="Calibri"/>
        </w:rPr>
        <w:t>.</w:t>
      </w:r>
    </w:p>
    <w:p w14:paraId="27B47DE8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2.3.12. Осуществлять контроль за музейными предметами, в том числе путем проведения проверок наличия музейных предметов и сверок наличия музейных предметов с учетными документами и сведениями в реестре музейных предметов и музейных коллекций Государственного каталога Музейного фонда Российской Федерации </w:t>
      </w:r>
      <w:hyperlink w:anchor="P211">
        <w:r>
          <w:rPr>
            <w:rFonts w:ascii="Calibri" w:hAnsi="Calibri" w:cs="Calibri"/>
            <w:color w:val="0000FF"/>
          </w:rPr>
          <w:t>&lt;11&gt;</w:t>
        </w:r>
      </w:hyperlink>
      <w:r>
        <w:rPr>
          <w:rFonts w:ascii="Calibri" w:hAnsi="Calibri" w:cs="Calibri"/>
        </w:rPr>
        <w:t>.</w:t>
      </w:r>
    </w:p>
    <w:p w14:paraId="524EF536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2.3.13. Организовывать и обеспечивать доступ граждан к музейным предметам в соответствии с законодательством Российской Федерации </w:t>
      </w:r>
      <w:hyperlink w:anchor="P212">
        <w:r>
          <w:rPr>
            <w:rFonts w:ascii="Calibri" w:hAnsi="Calibri" w:cs="Calibri"/>
            <w:color w:val="0000FF"/>
          </w:rPr>
          <w:t>&lt;12&gt;</w:t>
        </w:r>
      </w:hyperlink>
      <w:r>
        <w:rPr>
          <w:rFonts w:ascii="Calibri" w:hAnsi="Calibri" w:cs="Calibri"/>
        </w:rPr>
        <w:t>.</w:t>
      </w:r>
    </w:p>
    <w:p w14:paraId="3A2200D8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2.3.14. Обеспечивать Ссудодателю доступ к музейным предметам в рабочее время Ссудодателя с учетом режима работы Ссудополучателя при условии уведомления Ссудополучателя Ссудодателем не менее чем за 2 рабочих дня.</w:t>
      </w:r>
    </w:p>
    <w:p w14:paraId="45872B58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2.3.15. Представлять Ссудодателю по его письменным запросам сведения (информацию) и документы, необходимые для осуществления контроля.</w:t>
      </w:r>
    </w:p>
    <w:p w14:paraId="6D96B6BE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2.3.16. Обеспечить возврат музейных предметов Ссудодателю по акту приема-передачи:</w:t>
      </w:r>
    </w:p>
    <w:p w14:paraId="49ED86D1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не позднее дня окончания срока действия Договора </w:t>
      </w:r>
      <w:hyperlink w:anchor="P213">
        <w:r>
          <w:rPr>
            <w:rFonts w:ascii="Calibri" w:hAnsi="Calibri" w:cs="Calibri"/>
            <w:color w:val="0000FF"/>
          </w:rPr>
          <w:t>&lt;13&gt;</w:t>
        </w:r>
      </w:hyperlink>
      <w:r>
        <w:rPr>
          <w:rFonts w:ascii="Calibri" w:hAnsi="Calibri" w:cs="Calibri"/>
        </w:rPr>
        <w:t>;</w:t>
      </w:r>
    </w:p>
    <w:p w14:paraId="3859DA11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в течение 20 рабочих дней со дня заключения соглашения о расторжении Договора;</w:t>
      </w:r>
    </w:p>
    <w:p w14:paraId="6A0F855B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в случае ликвидации Ссудополучателя.</w:t>
      </w:r>
    </w:p>
    <w:p w14:paraId="707BE353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lastRenderedPageBreak/>
        <w:t>2.4. Ссудополучатель вправе:</w:t>
      </w:r>
    </w:p>
    <w:p w14:paraId="5BCCDD3D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2.4.1. Запрашивать и получать от Ссудодателя сведения (информацию) и документы, необходимые для реализации Договора.</w:t>
      </w:r>
    </w:p>
    <w:p w14:paraId="5D505130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2.4.2. Давать разрешение третьим лицам на производство изобразительной, печатной, сувенирной и другой тиражированной продукции и товаров народного потребления с использованием музейных предметов на основании отдельного договора с учетом положений </w:t>
      </w:r>
      <w:hyperlink r:id="rId10">
        <w:r>
          <w:rPr>
            <w:rFonts w:ascii="Calibri" w:hAnsi="Calibri" w:cs="Calibri"/>
            <w:color w:val="0000FF"/>
          </w:rPr>
          <w:t>статьи 36</w:t>
        </w:r>
      </w:hyperlink>
      <w:r>
        <w:rPr>
          <w:rFonts w:ascii="Calibri" w:hAnsi="Calibri" w:cs="Calibri"/>
        </w:rPr>
        <w:t xml:space="preserve"> Федерального закона от 26.05.1996 N 54-ФЗ "О Музейном фонде Российской Федерации и музеях в Российской Федерации".</w:t>
      </w:r>
    </w:p>
    <w:p w14:paraId="6D478B15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Передавать третьим лицам права на использование в коммерческих целях воспроизведений музейных предметов по разрешению Ссудодателя.</w:t>
      </w:r>
    </w:p>
    <w:p w14:paraId="6CAF8D00" w14:textId="77777777" w:rsidR="009071F7" w:rsidRDefault="009071F7">
      <w:pPr>
        <w:spacing w:after="1" w:line="220" w:lineRule="auto"/>
        <w:jc w:val="both"/>
      </w:pPr>
    </w:p>
    <w:p w14:paraId="25C13A41" w14:textId="77777777" w:rsidR="009071F7" w:rsidRDefault="009071F7">
      <w:pPr>
        <w:spacing w:after="1" w:line="220" w:lineRule="auto"/>
        <w:jc w:val="center"/>
        <w:outlineLvl w:val="1"/>
      </w:pPr>
      <w:r>
        <w:rPr>
          <w:rFonts w:ascii="Calibri" w:hAnsi="Calibri" w:cs="Calibri"/>
        </w:rPr>
        <w:t>3. Срок действия Договора.</w:t>
      </w:r>
    </w:p>
    <w:p w14:paraId="00E48FD5" w14:textId="77777777" w:rsidR="009071F7" w:rsidRDefault="009071F7">
      <w:pPr>
        <w:spacing w:after="1" w:line="220" w:lineRule="auto"/>
        <w:jc w:val="center"/>
      </w:pPr>
      <w:r>
        <w:rPr>
          <w:rFonts w:ascii="Calibri" w:hAnsi="Calibri" w:cs="Calibri"/>
        </w:rPr>
        <w:t>Изменение и досрочное прекращение Договора</w:t>
      </w:r>
    </w:p>
    <w:p w14:paraId="5B6E850A" w14:textId="77777777" w:rsidR="009071F7" w:rsidRDefault="009071F7">
      <w:pPr>
        <w:spacing w:after="1" w:line="220" w:lineRule="auto"/>
        <w:jc w:val="both"/>
      </w:pPr>
    </w:p>
    <w:p w14:paraId="39F2C659" w14:textId="77777777" w:rsidR="009071F7" w:rsidRDefault="009071F7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3.1. Договор вступает в силу и становится обязательным для Сторон со дня его заключения Сторонами.</w:t>
      </w:r>
    </w:p>
    <w:p w14:paraId="31B010FC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3.2. Срок действия Договора: _______________________________________ </w:t>
      </w:r>
      <w:hyperlink w:anchor="P214">
        <w:r>
          <w:rPr>
            <w:rFonts w:ascii="Calibri" w:hAnsi="Calibri" w:cs="Calibri"/>
            <w:color w:val="0000FF"/>
          </w:rPr>
          <w:t>&lt;14&gt;</w:t>
        </w:r>
      </w:hyperlink>
      <w:r>
        <w:rPr>
          <w:rFonts w:ascii="Calibri" w:hAnsi="Calibri" w:cs="Calibri"/>
        </w:rPr>
        <w:t>.</w:t>
      </w:r>
    </w:p>
    <w:p w14:paraId="4A88666B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3.3. Все изменения в Договор вносятся по обоюдному согласию Сторон и оформляются дополнительными соглашениями к Договору, которые являются неотъемлемой частью Договора.</w:t>
      </w:r>
    </w:p>
    <w:p w14:paraId="6DCDECA9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3.4. Все документы в связи с Договором должны составляться в письменной форме и вручаться Сторонами друг другу под подпись либо направляться заказным почтовым отправлением с описью вложения с уведомлением о вручении по адресу в Российской Федерации другой Стороны.</w:t>
      </w:r>
    </w:p>
    <w:p w14:paraId="0FFD0EC7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3.5. Действие Договора прекращается по окончании срока его действия </w:t>
      </w:r>
      <w:hyperlink w:anchor="P215">
        <w:r>
          <w:rPr>
            <w:rFonts w:ascii="Calibri" w:hAnsi="Calibri" w:cs="Calibri"/>
            <w:color w:val="0000FF"/>
          </w:rPr>
          <w:t>&lt;15&gt;</w:t>
        </w:r>
      </w:hyperlink>
      <w:r>
        <w:rPr>
          <w:rFonts w:ascii="Calibri" w:hAnsi="Calibri" w:cs="Calibri"/>
        </w:rPr>
        <w:t>, а также в случаях его досрочного расторжения по соглашению Сторон, в судебном порядке, ликвидации Ссудополучателя, одностороннего отказа Ссудодателя от настоящего Договора.</w:t>
      </w:r>
    </w:p>
    <w:p w14:paraId="7A2C93AC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3.6. При расторжении настоящего Договора по соглашению Сторон, одностороннем отказе от Договора музейные предметы передаются от Ссудополучателя Ссудодателю в течение 20 рабочих дней со дня заключения соглашения о расторжении Договора, получения Стороной уведомления об одностороннем отказе от Договора, а в случае судебных разбирательств - в соответствии с решением суда, вступившим в законную силу.</w:t>
      </w:r>
    </w:p>
    <w:p w14:paraId="1B2A3435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Передача музейных предметов от Ссудополучателя Ссудодателю оформляется Актом приема-передачи, подписанным уполномоченными представителями Сторон и составленным в 2 экземплярах, по одному для каждой из Сторон. К экземпляру Ссудодателя Ссудополучателем прилагаются документы, необходимые для проведения первичного государственного учета музейных предметов государственным, муниципальным музеем или другой организацией, которому(-ой) они будут переданы.</w:t>
      </w:r>
    </w:p>
    <w:p w14:paraId="3D219F82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3.7. В случае реорганизации Ссудополучателя передача музейных предметов осуществляется в срок и в порядке, определенном законодательством Российской Федерации </w:t>
      </w:r>
      <w:hyperlink w:anchor="P216">
        <w:r>
          <w:rPr>
            <w:rFonts w:ascii="Calibri" w:hAnsi="Calibri" w:cs="Calibri"/>
            <w:color w:val="0000FF"/>
          </w:rPr>
          <w:t>&lt;16&gt;</w:t>
        </w:r>
      </w:hyperlink>
      <w:r>
        <w:rPr>
          <w:rFonts w:ascii="Calibri" w:hAnsi="Calibri" w:cs="Calibri"/>
        </w:rPr>
        <w:t>.</w:t>
      </w:r>
    </w:p>
    <w:p w14:paraId="4DF1184A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3.8. В случае ликвидации Ссудополучателя музейные предметы возвращаются Ссудодателю </w:t>
      </w:r>
      <w:hyperlink w:anchor="P217">
        <w:r>
          <w:rPr>
            <w:rFonts w:ascii="Calibri" w:hAnsi="Calibri" w:cs="Calibri"/>
            <w:color w:val="0000FF"/>
          </w:rPr>
          <w:t>&lt;17&gt;</w:t>
        </w:r>
      </w:hyperlink>
      <w:r>
        <w:rPr>
          <w:rFonts w:ascii="Calibri" w:hAnsi="Calibri" w:cs="Calibri"/>
        </w:rPr>
        <w:t>.</w:t>
      </w:r>
    </w:p>
    <w:p w14:paraId="353DB576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3.9. </w:t>
      </w:r>
      <w:hyperlink w:anchor="P218">
        <w:r>
          <w:rPr>
            <w:rFonts w:ascii="Calibri" w:hAnsi="Calibri" w:cs="Calibri"/>
            <w:color w:val="0000FF"/>
          </w:rPr>
          <w:t>&lt;18&gt;</w:t>
        </w:r>
      </w:hyperlink>
      <w:r>
        <w:rPr>
          <w:rFonts w:ascii="Calibri" w:hAnsi="Calibri" w:cs="Calibri"/>
        </w:rPr>
        <w:t xml:space="preserve"> Ссудополучатель за 180 дней до окончания срока действия Договора направляет Ссудодателю на бумажном носителе предложение о продлении срока действия Договора с приложением следующих документов, подготовленных не позднее, чем за 3 месяца до дня их представления Ссудодателю: акт проверки наличия музейных предметов, содержащий информацию о состоянии их сохранности; акт проверки технического состояния помещений фондохранилищ и экспозиционных залов Ссудополучателя; документы, подтверждающие наличие и функционирование систем обеспечения сохранности и безопасности музейных предметов; сведения об использовании музейных предметов; 2 экземпляра подписанного Ссудополучателем проекта дополнительного соглашения. </w:t>
      </w:r>
      <w:hyperlink w:anchor="P219">
        <w:r>
          <w:rPr>
            <w:rFonts w:ascii="Calibri" w:hAnsi="Calibri" w:cs="Calibri"/>
            <w:color w:val="0000FF"/>
          </w:rPr>
          <w:t>&lt;19&gt;</w:t>
        </w:r>
      </w:hyperlink>
    </w:p>
    <w:p w14:paraId="1B673CE5" w14:textId="77777777" w:rsidR="009071F7" w:rsidRDefault="009071F7">
      <w:pPr>
        <w:spacing w:after="1" w:line="220" w:lineRule="auto"/>
        <w:jc w:val="both"/>
      </w:pPr>
    </w:p>
    <w:p w14:paraId="6297EC8A" w14:textId="77777777" w:rsidR="009071F7" w:rsidRDefault="009071F7">
      <w:pPr>
        <w:spacing w:after="1" w:line="220" w:lineRule="auto"/>
        <w:jc w:val="center"/>
        <w:outlineLvl w:val="1"/>
      </w:pPr>
      <w:r>
        <w:rPr>
          <w:rFonts w:ascii="Calibri" w:hAnsi="Calibri" w:cs="Calibri"/>
        </w:rPr>
        <w:t>4. Ответственность Сторон</w:t>
      </w:r>
    </w:p>
    <w:p w14:paraId="795A51AE" w14:textId="77777777" w:rsidR="009071F7" w:rsidRDefault="009071F7">
      <w:pPr>
        <w:spacing w:after="1" w:line="220" w:lineRule="auto"/>
        <w:jc w:val="both"/>
      </w:pPr>
    </w:p>
    <w:p w14:paraId="18FC8177" w14:textId="77777777" w:rsidR="009071F7" w:rsidRDefault="009071F7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4.1. Стороны несут ответственность за нарушение Договора в соответствии с законодательством Российской Федерации.</w:t>
      </w:r>
    </w:p>
    <w:p w14:paraId="29FF7272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4.2. Ссудополучатель несет ответственность за физическую сохранность музейных предметов, проведение в отношении них реставрационных работ, безопасность музейных предметов, их учет, а также ведение и сохранность учетной документации, связанной с этими музейными предметами </w:t>
      </w:r>
      <w:hyperlink w:anchor="P220">
        <w:r>
          <w:rPr>
            <w:rFonts w:ascii="Calibri" w:hAnsi="Calibri" w:cs="Calibri"/>
            <w:color w:val="0000FF"/>
          </w:rPr>
          <w:t>&lt;20&gt;</w:t>
        </w:r>
      </w:hyperlink>
      <w:r>
        <w:rPr>
          <w:rFonts w:ascii="Calibri" w:hAnsi="Calibri" w:cs="Calibri"/>
        </w:rPr>
        <w:t>.</w:t>
      </w:r>
    </w:p>
    <w:p w14:paraId="47D64C71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4.3. Со дня приема музейных предметов Ссудополучатель несет риск случайной гибели или случайного повреждения, если музейные предметы погибли или были испорчены в связи с тем, что он использовал их не в соответствии с Договором либо передал их третьему лицу без согласия Ссудодателя. Ссудополучатель несет также риск случайной гибели или случайного повреждения музейных предметов, если с учетом фактических обстоятельств мог предотвратить их гибель или порчу, пожертвовав своими вещами, но предпочел сохранить свою вещь.</w:t>
      </w:r>
    </w:p>
    <w:p w14:paraId="033F5A67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4.4. Прекращение действия Договора не влечет прекращения ответственности Сторон за его нарушение, если иное не предусмотрено соглашением Сторон.</w:t>
      </w:r>
    </w:p>
    <w:p w14:paraId="307BE29B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4.5. Каждая из Сторон несет ответственность перед другой Стороной за достоверность и полноту своих сведений, указанных в </w:t>
      </w:r>
      <w:hyperlink w:anchor="P167">
        <w:r>
          <w:rPr>
            <w:rFonts w:ascii="Calibri" w:hAnsi="Calibri" w:cs="Calibri"/>
            <w:color w:val="0000FF"/>
          </w:rPr>
          <w:t>разделе</w:t>
        </w:r>
      </w:hyperlink>
      <w:r>
        <w:rPr>
          <w:rFonts w:ascii="Calibri" w:hAnsi="Calibri" w:cs="Calibri"/>
        </w:rPr>
        <w:t xml:space="preserve"> "Реквизиты, адреса и подписи Сторон" Договора. В случае изменения указанных в </w:t>
      </w:r>
      <w:hyperlink w:anchor="P167">
        <w:r>
          <w:rPr>
            <w:rFonts w:ascii="Calibri" w:hAnsi="Calibri" w:cs="Calibri"/>
            <w:color w:val="0000FF"/>
          </w:rPr>
          <w:t>разделе</w:t>
        </w:r>
      </w:hyperlink>
      <w:r>
        <w:rPr>
          <w:rFonts w:ascii="Calibri" w:hAnsi="Calibri" w:cs="Calibri"/>
        </w:rPr>
        <w:t xml:space="preserve"> "Реквизиты, адреса и подписи Сторон" Договора сведений одной из Сторон, в том числе ее места нахождения, адреса юридического лица, банковских и иных реквизитов, эта Сторона обязана направить другой Стороне уведомление об их изменении с указанием новых сведений и даты их изменения в срок, позволяющий другой Стороне исполнить свои обязательства по Договору, но не позднее 5 рабочих дней с даты изменения сведений.</w:t>
      </w:r>
    </w:p>
    <w:p w14:paraId="1BB12F34" w14:textId="77777777" w:rsidR="009071F7" w:rsidRDefault="009071F7">
      <w:pPr>
        <w:spacing w:after="1" w:line="220" w:lineRule="auto"/>
        <w:jc w:val="both"/>
      </w:pPr>
    </w:p>
    <w:p w14:paraId="776C8EAA" w14:textId="77777777" w:rsidR="009071F7" w:rsidRDefault="009071F7">
      <w:pPr>
        <w:spacing w:after="1" w:line="220" w:lineRule="auto"/>
        <w:jc w:val="center"/>
        <w:outlineLvl w:val="1"/>
      </w:pPr>
      <w:r>
        <w:rPr>
          <w:rFonts w:ascii="Calibri" w:hAnsi="Calibri" w:cs="Calibri"/>
        </w:rPr>
        <w:t>5. Порядок разрешения споров</w:t>
      </w:r>
    </w:p>
    <w:p w14:paraId="1AAA197B" w14:textId="77777777" w:rsidR="009071F7" w:rsidRDefault="009071F7">
      <w:pPr>
        <w:spacing w:after="1" w:line="220" w:lineRule="auto"/>
        <w:jc w:val="both"/>
      </w:pPr>
    </w:p>
    <w:p w14:paraId="0AA031C5" w14:textId="77777777" w:rsidR="009071F7" w:rsidRDefault="009071F7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5.1. Все споры и разногласия, возникающие между Сторонами при исполнении Договора, будут разрешаться путем переговоров, в том числе путем направления претензий.</w:t>
      </w:r>
    </w:p>
    <w:p w14:paraId="3EA1FAE1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5.2. Претензия в письменной форме направляется другой Стороне, допустившей нарушение условий Договора. В претензии указываются допущенные нарушения со ссылкой на соответствующие положения Договора, а также действия, которые должны быть произведены для устранения нарушений.</w:t>
      </w:r>
    </w:p>
    <w:p w14:paraId="672258EF" w14:textId="77777777" w:rsidR="009071F7" w:rsidRDefault="009071F7">
      <w:pPr>
        <w:spacing w:before="220" w:after="1" w:line="220" w:lineRule="auto"/>
        <w:ind w:firstLine="540"/>
        <w:jc w:val="both"/>
      </w:pPr>
      <w:bookmarkStart w:id="2" w:name="P156"/>
      <w:bookmarkEnd w:id="2"/>
      <w:r>
        <w:rPr>
          <w:rFonts w:ascii="Calibri" w:hAnsi="Calibri" w:cs="Calibri"/>
        </w:rPr>
        <w:t>5.3. Срок рассмотрения писем, претензий, уведомлений не может превышать 10 рабочих дней со дня их получения другой Стороной.</w:t>
      </w:r>
    </w:p>
    <w:p w14:paraId="2BBAC8CE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5.4. В случае неурегулирования разногласий в претензионном порядке, а также в случае неполучения ответа на претензию в течение срока, указанного в </w:t>
      </w:r>
      <w:hyperlink w:anchor="P156">
        <w:r>
          <w:rPr>
            <w:rFonts w:ascii="Calibri" w:hAnsi="Calibri" w:cs="Calibri"/>
            <w:color w:val="0000FF"/>
          </w:rPr>
          <w:t>пункте 5.3</w:t>
        </w:r>
      </w:hyperlink>
      <w:r>
        <w:rPr>
          <w:rFonts w:ascii="Calibri" w:hAnsi="Calibri" w:cs="Calibri"/>
        </w:rPr>
        <w:t xml:space="preserve"> Договора, спор передается на разрешение в суд по месту нахождения ответчика.</w:t>
      </w:r>
    </w:p>
    <w:p w14:paraId="37B6439B" w14:textId="77777777" w:rsidR="009071F7" w:rsidRDefault="009071F7">
      <w:pPr>
        <w:spacing w:after="1" w:line="220" w:lineRule="auto"/>
        <w:jc w:val="both"/>
      </w:pPr>
    </w:p>
    <w:p w14:paraId="664C50B2" w14:textId="77777777" w:rsidR="009071F7" w:rsidRDefault="009071F7">
      <w:pPr>
        <w:spacing w:after="1" w:line="220" w:lineRule="auto"/>
        <w:jc w:val="center"/>
        <w:outlineLvl w:val="1"/>
      </w:pPr>
      <w:r>
        <w:rPr>
          <w:rFonts w:ascii="Calibri" w:hAnsi="Calibri" w:cs="Calibri"/>
        </w:rPr>
        <w:t>6. Заключительные положения</w:t>
      </w:r>
    </w:p>
    <w:p w14:paraId="18C0B022" w14:textId="77777777" w:rsidR="009071F7" w:rsidRDefault="009071F7">
      <w:pPr>
        <w:spacing w:after="1" w:line="220" w:lineRule="auto"/>
        <w:jc w:val="both"/>
      </w:pPr>
    </w:p>
    <w:p w14:paraId="3331B84F" w14:textId="77777777" w:rsidR="009071F7" w:rsidRDefault="009071F7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 xml:space="preserve">6.1. Договор составлен в 2 экземплярах, имеющих одинаковую юридическую силу, по одному экземпляру для каждой из Сторон. </w:t>
      </w:r>
      <w:hyperlink w:anchor="P221">
        <w:r>
          <w:rPr>
            <w:rFonts w:ascii="Calibri" w:hAnsi="Calibri" w:cs="Calibri"/>
            <w:color w:val="0000FF"/>
          </w:rPr>
          <w:t>&lt;21&gt;</w:t>
        </w:r>
      </w:hyperlink>
    </w:p>
    <w:p w14:paraId="15786BC5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Договор заключен Сторонами в форме электронного документа и подписан усиленными квалифицированными электронными подписями лиц, имеющих право действовать от имени каждой из Сторон. </w:t>
      </w:r>
      <w:hyperlink w:anchor="P222">
        <w:r>
          <w:rPr>
            <w:rFonts w:ascii="Calibri" w:hAnsi="Calibri" w:cs="Calibri"/>
            <w:color w:val="0000FF"/>
          </w:rPr>
          <w:t>&lt;22&gt;</w:t>
        </w:r>
      </w:hyperlink>
    </w:p>
    <w:p w14:paraId="47CB1977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6.2. Во всем, что не предусмотрено условиями Договора, Стороны руководствуются законодательством Российской Федерации.</w:t>
      </w:r>
    </w:p>
    <w:p w14:paraId="559CCD36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6.3. Признание недействительным какого-либо из пунктов Договора не влечет признания недействительным Договора в целом.</w:t>
      </w:r>
    </w:p>
    <w:p w14:paraId="7B79686E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6.4. К Договору прилагается и является его неотъемлемой частью </w:t>
      </w:r>
      <w:hyperlink w:anchor="P248">
        <w:r>
          <w:rPr>
            <w:rFonts w:ascii="Calibri" w:hAnsi="Calibri" w:cs="Calibri"/>
            <w:color w:val="0000FF"/>
          </w:rPr>
          <w:t>Приложение</w:t>
        </w:r>
      </w:hyperlink>
      <w:r>
        <w:rPr>
          <w:rFonts w:ascii="Calibri" w:hAnsi="Calibri" w:cs="Calibri"/>
        </w:rPr>
        <w:t xml:space="preserve"> "Перечень музейных предметов, включенных в состав государственной части Музейного фонда Российской Федерации и находящихся в федеральной собственности, подлежащих передаче в безвозмездное пользование".</w:t>
      </w:r>
    </w:p>
    <w:p w14:paraId="7BA83FAA" w14:textId="77777777" w:rsidR="009071F7" w:rsidRDefault="009071F7">
      <w:pPr>
        <w:spacing w:after="1" w:line="220" w:lineRule="auto"/>
        <w:jc w:val="both"/>
      </w:pPr>
    </w:p>
    <w:p w14:paraId="009F58C5" w14:textId="77777777" w:rsidR="009071F7" w:rsidRDefault="009071F7">
      <w:pPr>
        <w:spacing w:after="1" w:line="220" w:lineRule="auto"/>
        <w:jc w:val="center"/>
        <w:outlineLvl w:val="1"/>
      </w:pPr>
      <w:bookmarkStart w:id="3" w:name="P167"/>
      <w:bookmarkEnd w:id="3"/>
      <w:r>
        <w:rPr>
          <w:rFonts w:ascii="Calibri" w:hAnsi="Calibri" w:cs="Calibri"/>
        </w:rPr>
        <w:t xml:space="preserve">7. Реквизиты, адреса и подписи Сторон </w:t>
      </w:r>
      <w:hyperlink w:anchor="P223">
        <w:r>
          <w:rPr>
            <w:rFonts w:ascii="Calibri" w:hAnsi="Calibri" w:cs="Calibri"/>
            <w:color w:val="0000FF"/>
          </w:rPr>
          <w:t>&lt;23&gt;</w:t>
        </w:r>
      </w:hyperlink>
    </w:p>
    <w:p w14:paraId="7C1D225A" w14:textId="77777777" w:rsidR="009071F7" w:rsidRDefault="009071F7">
      <w:pPr>
        <w:spacing w:after="1" w:line="220" w:lineRule="auto"/>
        <w:jc w:val="both"/>
      </w:pPr>
    </w:p>
    <w:p w14:paraId="04BBDE05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Ссудодатель</w:t>
      </w:r>
    </w:p>
    <w:p w14:paraId="3641267B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Министерство культуры Российской Федерации</w:t>
      </w:r>
    </w:p>
    <w:p w14:paraId="7C6E0D27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14:paraId="24FB9485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           (место нахождения)</w:t>
      </w:r>
    </w:p>
    <w:p w14:paraId="627D75D3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Адрес юридического лица: _________________________________________________.</w:t>
      </w:r>
    </w:p>
    <w:p w14:paraId="021E12BF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ОГРН __________________________________, ИНН/КПП _________________________,</w:t>
      </w:r>
    </w:p>
    <w:p w14:paraId="56C1DCDD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р/с _______________ к/с ________________________, </w:t>
      </w:r>
      <w:hyperlink r:id="rId11">
        <w:r>
          <w:rPr>
            <w:rFonts w:ascii="Courier New" w:hAnsi="Courier New" w:cs="Courier New"/>
            <w:color w:val="0000FF"/>
            <w:sz w:val="20"/>
          </w:rPr>
          <w:t>ОКАТО</w:t>
        </w:r>
      </w:hyperlink>
      <w:r>
        <w:rPr>
          <w:rFonts w:ascii="Courier New" w:hAnsi="Courier New" w:cs="Courier New"/>
          <w:sz w:val="20"/>
        </w:rPr>
        <w:t xml:space="preserve"> __________________.</w:t>
      </w:r>
    </w:p>
    <w:p w14:paraId="6642DBF5" w14:textId="77777777" w:rsidR="009071F7" w:rsidRDefault="009071F7">
      <w:pPr>
        <w:spacing w:after="1" w:line="200" w:lineRule="auto"/>
        <w:jc w:val="both"/>
      </w:pPr>
    </w:p>
    <w:p w14:paraId="2DFD3666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____________________________     _______________     ______________________</w:t>
      </w:r>
    </w:p>
    <w:p w14:paraId="661CAC36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(должность руководителя          (подпись)          (инициалы, фамилия)</w:t>
      </w:r>
    </w:p>
    <w:p w14:paraId="7507868E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или уполномоченного им лица)</w:t>
      </w:r>
    </w:p>
    <w:p w14:paraId="3CC1E7DA" w14:textId="77777777" w:rsidR="009071F7" w:rsidRDefault="009071F7">
      <w:pPr>
        <w:spacing w:after="1" w:line="200" w:lineRule="auto"/>
        <w:jc w:val="both"/>
      </w:pPr>
    </w:p>
    <w:p w14:paraId="75E8702E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Ссудополучатель</w:t>
      </w:r>
    </w:p>
    <w:p w14:paraId="71249AAE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14:paraId="244EFCB9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(полное наименование государственного или муниципального музея</w:t>
      </w:r>
    </w:p>
    <w:p w14:paraId="05421443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или другой организации с указанием субъекта Российской Федерации)</w:t>
      </w:r>
    </w:p>
    <w:p w14:paraId="530FF3A7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14:paraId="2603390B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           (место нахождения)</w:t>
      </w:r>
    </w:p>
    <w:p w14:paraId="64B019A2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Адрес юридического лица: __________________________________________________</w:t>
      </w:r>
    </w:p>
    <w:p w14:paraId="52D4565C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Уникальный  идентификационный номер музея или организации в реестре музеев,</w:t>
      </w:r>
    </w:p>
    <w:p w14:paraId="3701E096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иных  организаций,  физических  лиц,  в  собственности,  во  владении или в</w:t>
      </w:r>
    </w:p>
    <w:p w14:paraId="5E11BA2D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пользовании  которых  находятся  музейные  предметы,  включенные  в  состав</w:t>
      </w:r>
    </w:p>
    <w:p w14:paraId="69202876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Музейного  фонда  Российской Федерации, Государственного каталога Музейного</w:t>
      </w:r>
    </w:p>
    <w:p w14:paraId="11BD2816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фонда Российской Федерации _______________________________________________,</w:t>
      </w:r>
    </w:p>
    <w:p w14:paraId="20B79914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ОГРН __________________________________, ИНН/КПП _________________________,</w:t>
      </w:r>
    </w:p>
    <w:p w14:paraId="3E7859E0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р/с _______________ к/с ________________________, </w:t>
      </w:r>
      <w:hyperlink r:id="rId12">
        <w:r>
          <w:rPr>
            <w:rFonts w:ascii="Courier New" w:hAnsi="Courier New" w:cs="Courier New"/>
            <w:color w:val="0000FF"/>
            <w:sz w:val="20"/>
          </w:rPr>
          <w:t>ОКАТО</w:t>
        </w:r>
      </w:hyperlink>
      <w:r>
        <w:rPr>
          <w:rFonts w:ascii="Courier New" w:hAnsi="Courier New" w:cs="Courier New"/>
          <w:sz w:val="20"/>
        </w:rPr>
        <w:t xml:space="preserve"> __________________.</w:t>
      </w:r>
    </w:p>
    <w:p w14:paraId="2A1CB666" w14:textId="77777777" w:rsidR="009071F7" w:rsidRDefault="009071F7">
      <w:pPr>
        <w:spacing w:after="1" w:line="200" w:lineRule="auto"/>
        <w:jc w:val="both"/>
      </w:pPr>
    </w:p>
    <w:p w14:paraId="2A8E4098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____________________________     _______________     ______________________</w:t>
      </w:r>
    </w:p>
    <w:p w14:paraId="2E50E362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(должность руководителя          (подпись)          (инициалы, фамилия)</w:t>
      </w:r>
    </w:p>
    <w:p w14:paraId="702FEA1C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или уполномоченного им лица)</w:t>
      </w:r>
    </w:p>
    <w:p w14:paraId="79352742" w14:textId="77777777" w:rsidR="009071F7" w:rsidRDefault="009071F7">
      <w:pPr>
        <w:spacing w:after="1" w:line="220" w:lineRule="auto"/>
        <w:jc w:val="both"/>
      </w:pPr>
    </w:p>
    <w:p w14:paraId="07300F2F" w14:textId="77777777" w:rsidR="009071F7" w:rsidRDefault="009071F7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--------------------------------</w:t>
      </w:r>
    </w:p>
    <w:p w14:paraId="59C32975" w14:textId="77777777" w:rsidR="009071F7" w:rsidRDefault="009071F7">
      <w:pPr>
        <w:spacing w:before="220" w:after="1" w:line="220" w:lineRule="auto"/>
        <w:ind w:firstLine="540"/>
        <w:jc w:val="both"/>
      </w:pPr>
      <w:bookmarkStart w:id="4" w:name="P201"/>
      <w:bookmarkEnd w:id="4"/>
      <w:r>
        <w:rPr>
          <w:rFonts w:ascii="Calibri" w:hAnsi="Calibri" w:cs="Calibri"/>
        </w:rPr>
        <w:t xml:space="preserve">&lt;1&gt; В соответствии с </w:t>
      </w:r>
      <w:hyperlink r:id="rId13">
        <w:r>
          <w:rPr>
            <w:rFonts w:ascii="Calibri" w:hAnsi="Calibri" w:cs="Calibri"/>
            <w:color w:val="0000FF"/>
          </w:rPr>
          <w:t>пунктом 2</w:t>
        </w:r>
      </w:hyperlink>
      <w:r>
        <w:rPr>
          <w:rFonts w:ascii="Calibri" w:hAnsi="Calibri" w:cs="Calibri"/>
        </w:rPr>
        <w:t xml:space="preserve"> Положения о передаче музейных предметов и музейных коллекций, включенных в состав государственной части Музейного фонда Российской Федерации и находящихся в государственной собственности, в безвозмездное пользование государственным и муниципальным музеям и другим организациям, утвержденного постановлением Правительства Российской Федерации от 10.08.2017 N 960 (Собрание законодательства Российской Федерации, 2017, N 34, ст. 5284) (далее - Положение о передаче музейных предметов).</w:t>
      </w:r>
    </w:p>
    <w:p w14:paraId="2F1A4DDD" w14:textId="77777777" w:rsidR="009071F7" w:rsidRDefault="009071F7">
      <w:pPr>
        <w:spacing w:before="220" w:after="1" w:line="220" w:lineRule="auto"/>
        <w:ind w:firstLine="540"/>
        <w:jc w:val="both"/>
      </w:pPr>
      <w:bookmarkStart w:id="5" w:name="P202"/>
      <w:bookmarkEnd w:id="5"/>
      <w:r>
        <w:rPr>
          <w:rFonts w:ascii="Calibri" w:hAnsi="Calibri" w:cs="Calibri"/>
        </w:rPr>
        <w:t>&lt;2&gt; Включается в случае заключения Договора на определенный срок.</w:t>
      </w:r>
    </w:p>
    <w:p w14:paraId="1F29E164" w14:textId="77777777" w:rsidR="009071F7" w:rsidRDefault="009071F7">
      <w:pPr>
        <w:spacing w:before="220" w:after="1" w:line="220" w:lineRule="auto"/>
        <w:ind w:firstLine="540"/>
        <w:jc w:val="both"/>
      </w:pPr>
      <w:bookmarkStart w:id="6" w:name="P203"/>
      <w:bookmarkEnd w:id="6"/>
      <w:r>
        <w:rPr>
          <w:rFonts w:ascii="Calibri" w:hAnsi="Calibri" w:cs="Calibri"/>
        </w:rPr>
        <w:t xml:space="preserve">&lt;3&gt; В соответствии с </w:t>
      </w:r>
      <w:hyperlink r:id="rId14">
        <w:r>
          <w:rPr>
            <w:rFonts w:ascii="Calibri" w:hAnsi="Calibri" w:cs="Calibri"/>
            <w:color w:val="0000FF"/>
          </w:rPr>
          <w:t>пунктом 10</w:t>
        </w:r>
      </w:hyperlink>
      <w:r>
        <w:rPr>
          <w:rFonts w:ascii="Calibri" w:hAnsi="Calibri" w:cs="Calibri"/>
        </w:rPr>
        <w:t xml:space="preserve"> Положения о передаче музейных предметов.</w:t>
      </w:r>
    </w:p>
    <w:p w14:paraId="24B88575" w14:textId="77777777" w:rsidR="009071F7" w:rsidRDefault="009071F7">
      <w:pPr>
        <w:spacing w:before="220" w:after="1" w:line="220" w:lineRule="auto"/>
        <w:ind w:firstLine="540"/>
        <w:jc w:val="both"/>
      </w:pPr>
      <w:bookmarkStart w:id="7" w:name="P204"/>
      <w:bookmarkEnd w:id="7"/>
      <w:r>
        <w:rPr>
          <w:rFonts w:ascii="Calibri" w:hAnsi="Calibri" w:cs="Calibri"/>
        </w:rPr>
        <w:t>&lt;4&gt; Включается в случае заключения Договора на определенный срок.</w:t>
      </w:r>
    </w:p>
    <w:p w14:paraId="55E4A1F5" w14:textId="77777777" w:rsidR="009071F7" w:rsidRDefault="009071F7">
      <w:pPr>
        <w:spacing w:before="220" w:after="1" w:line="220" w:lineRule="auto"/>
        <w:ind w:firstLine="540"/>
        <w:jc w:val="both"/>
      </w:pPr>
      <w:bookmarkStart w:id="8" w:name="P205"/>
      <w:bookmarkEnd w:id="8"/>
      <w:r>
        <w:rPr>
          <w:rFonts w:ascii="Calibri" w:hAnsi="Calibri" w:cs="Calibri"/>
        </w:rPr>
        <w:t xml:space="preserve">&lt;5&gt; В соответствии с </w:t>
      </w:r>
      <w:hyperlink r:id="rId15">
        <w:r>
          <w:rPr>
            <w:rFonts w:ascii="Calibri" w:hAnsi="Calibri" w:cs="Calibri"/>
            <w:color w:val="0000FF"/>
          </w:rPr>
          <w:t>пунктом 10.2</w:t>
        </w:r>
      </w:hyperlink>
      <w:r>
        <w:rPr>
          <w:rFonts w:ascii="Calibri" w:hAnsi="Calibri" w:cs="Calibri"/>
        </w:rPr>
        <w:t xml:space="preserve"> Единых правил организации комплектования, учета, хранения и использования музейных предметов, утвержденных приказом Министерства культуры Российской Федерации (далее - Минкультуры России) от 23.07.2020 N 827 (зарегистрирован Министерством юстиции Российской Федерации (далее - Минюст России) 05.11.2020, регистрационный N 60748), с изменениями, внесенными приказом Минкультуры России от 24.11.2020 N 1503 (зарегистрирован Минюстом России 03.12.2020, регистрационный N 61251) (далее - Единые правила).</w:t>
      </w:r>
    </w:p>
    <w:p w14:paraId="3F2626A5" w14:textId="77777777" w:rsidR="009071F7" w:rsidRDefault="009071F7">
      <w:pPr>
        <w:spacing w:before="220" w:after="1" w:line="220" w:lineRule="auto"/>
        <w:ind w:firstLine="540"/>
        <w:jc w:val="both"/>
      </w:pPr>
      <w:bookmarkStart w:id="9" w:name="P206"/>
      <w:bookmarkEnd w:id="9"/>
      <w:r>
        <w:rPr>
          <w:rFonts w:ascii="Calibri" w:hAnsi="Calibri" w:cs="Calibri"/>
        </w:rPr>
        <w:t xml:space="preserve">&lt;6&gt; В соответствии со </w:t>
      </w:r>
      <w:hyperlink r:id="rId16">
        <w:r>
          <w:rPr>
            <w:rFonts w:ascii="Calibri" w:hAnsi="Calibri" w:cs="Calibri"/>
            <w:color w:val="0000FF"/>
          </w:rPr>
          <w:t>статьей 6</w:t>
        </w:r>
      </w:hyperlink>
      <w:r>
        <w:rPr>
          <w:rFonts w:ascii="Calibri" w:hAnsi="Calibri" w:cs="Calibri"/>
        </w:rPr>
        <w:t xml:space="preserve">, </w:t>
      </w:r>
      <w:hyperlink r:id="rId17">
        <w:r>
          <w:rPr>
            <w:rFonts w:ascii="Calibri" w:hAnsi="Calibri" w:cs="Calibri"/>
            <w:color w:val="0000FF"/>
          </w:rPr>
          <w:t>абзацем восьмым статьи 38</w:t>
        </w:r>
      </w:hyperlink>
      <w:r>
        <w:rPr>
          <w:rFonts w:ascii="Calibri" w:hAnsi="Calibri" w:cs="Calibri"/>
        </w:rPr>
        <w:t xml:space="preserve"> Федерального закона от 26.05.1996 N 54-ФЗ "О Музейном фонде Российской Федерации и музеях в Российской Федерации" (Собрание законодательства Российской Федерации, 1996, N 22, ст. 2591; 2016, N 27, ст. 4290; 2021, N 24, ст. 4188) (далее - Федеральный закон от 26.05.1996 N 54-ФЗ).</w:t>
      </w:r>
    </w:p>
    <w:p w14:paraId="35A55E56" w14:textId="77777777" w:rsidR="009071F7" w:rsidRDefault="009071F7">
      <w:pPr>
        <w:spacing w:before="220" w:after="1" w:line="220" w:lineRule="auto"/>
        <w:ind w:firstLine="540"/>
        <w:jc w:val="both"/>
      </w:pPr>
      <w:bookmarkStart w:id="10" w:name="P207"/>
      <w:bookmarkEnd w:id="10"/>
      <w:r>
        <w:rPr>
          <w:rFonts w:ascii="Calibri" w:hAnsi="Calibri" w:cs="Calibri"/>
        </w:rPr>
        <w:t xml:space="preserve">&lt;7&gt; В соответствии с </w:t>
      </w:r>
      <w:hyperlink r:id="rId18">
        <w:r>
          <w:rPr>
            <w:rFonts w:ascii="Calibri" w:hAnsi="Calibri" w:cs="Calibri"/>
            <w:color w:val="0000FF"/>
          </w:rPr>
          <w:t>частью четвертой статьи 5</w:t>
        </w:r>
      </w:hyperlink>
      <w:r>
        <w:rPr>
          <w:rFonts w:ascii="Calibri" w:hAnsi="Calibri" w:cs="Calibri"/>
        </w:rPr>
        <w:t xml:space="preserve"> Федерального закона от 26.05.1996 N 54-ФЗ.</w:t>
      </w:r>
    </w:p>
    <w:p w14:paraId="2420CD47" w14:textId="77777777" w:rsidR="009071F7" w:rsidRDefault="009071F7">
      <w:pPr>
        <w:spacing w:before="220" w:after="1" w:line="220" w:lineRule="auto"/>
        <w:ind w:firstLine="540"/>
        <w:jc w:val="both"/>
      </w:pPr>
      <w:bookmarkStart w:id="11" w:name="P208"/>
      <w:bookmarkEnd w:id="11"/>
      <w:r>
        <w:rPr>
          <w:rFonts w:ascii="Calibri" w:hAnsi="Calibri" w:cs="Calibri"/>
        </w:rPr>
        <w:t xml:space="preserve">&lt;8&gt; </w:t>
      </w:r>
      <w:hyperlink r:id="rId19">
        <w:r>
          <w:rPr>
            <w:rFonts w:ascii="Calibri" w:hAnsi="Calibri" w:cs="Calibri"/>
            <w:color w:val="0000FF"/>
          </w:rPr>
          <w:t>Пункт 52.4</w:t>
        </w:r>
      </w:hyperlink>
      <w:r>
        <w:rPr>
          <w:rFonts w:ascii="Calibri" w:hAnsi="Calibri" w:cs="Calibri"/>
        </w:rPr>
        <w:t xml:space="preserve"> Единых правил.</w:t>
      </w:r>
    </w:p>
    <w:p w14:paraId="196FF3F0" w14:textId="77777777" w:rsidR="009071F7" w:rsidRDefault="009071F7">
      <w:pPr>
        <w:spacing w:before="220" w:after="1" w:line="220" w:lineRule="auto"/>
        <w:ind w:firstLine="540"/>
        <w:jc w:val="both"/>
      </w:pPr>
      <w:bookmarkStart w:id="12" w:name="P209"/>
      <w:bookmarkEnd w:id="12"/>
      <w:r>
        <w:rPr>
          <w:rFonts w:ascii="Calibri" w:hAnsi="Calibri" w:cs="Calibri"/>
        </w:rPr>
        <w:t xml:space="preserve">&lt;9&gt; В соответствии с </w:t>
      </w:r>
      <w:hyperlink r:id="rId20">
        <w:r>
          <w:rPr>
            <w:rFonts w:ascii="Calibri" w:hAnsi="Calibri" w:cs="Calibri"/>
            <w:color w:val="0000FF"/>
          </w:rPr>
          <w:t>пунктом 9</w:t>
        </w:r>
      </w:hyperlink>
      <w:r>
        <w:rPr>
          <w:rFonts w:ascii="Calibri" w:hAnsi="Calibri" w:cs="Calibri"/>
        </w:rPr>
        <w:t xml:space="preserve"> Положения о передаче музейных предметов.</w:t>
      </w:r>
    </w:p>
    <w:p w14:paraId="76EDFB2D" w14:textId="77777777" w:rsidR="009071F7" w:rsidRDefault="009071F7">
      <w:pPr>
        <w:spacing w:before="220" w:after="1" w:line="220" w:lineRule="auto"/>
        <w:ind w:firstLine="540"/>
        <w:jc w:val="both"/>
      </w:pPr>
      <w:bookmarkStart w:id="13" w:name="P210"/>
      <w:bookmarkEnd w:id="13"/>
      <w:r>
        <w:rPr>
          <w:rFonts w:ascii="Calibri" w:hAnsi="Calibri" w:cs="Calibri"/>
        </w:rPr>
        <w:t xml:space="preserve">&lt;10&gt; В соответствии с </w:t>
      </w:r>
      <w:hyperlink r:id="rId21">
        <w:r>
          <w:rPr>
            <w:rFonts w:ascii="Calibri" w:hAnsi="Calibri" w:cs="Calibri"/>
            <w:color w:val="0000FF"/>
          </w:rPr>
          <w:t>пунктом 7.1</w:t>
        </w:r>
      </w:hyperlink>
      <w:r>
        <w:rPr>
          <w:rFonts w:ascii="Calibri" w:hAnsi="Calibri" w:cs="Calibri"/>
        </w:rPr>
        <w:t xml:space="preserve"> Положения о Музейном фонде Российской Федерации, утвержденного приказом Минкультуры России от 15.01.2019 N 17 (зарегистрирован Минюстом России 17.04.2019, регистрационный N 54410) (далее - Положение о Музейном фонде).</w:t>
      </w:r>
    </w:p>
    <w:p w14:paraId="22C9E802" w14:textId="77777777" w:rsidR="009071F7" w:rsidRDefault="009071F7">
      <w:pPr>
        <w:spacing w:before="220" w:after="1" w:line="220" w:lineRule="auto"/>
        <w:ind w:firstLine="540"/>
        <w:jc w:val="both"/>
      </w:pPr>
      <w:bookmarkStart w:id="14" w:name="P211"/>
      <w:bookmarkEnd w:id="14"/>
      <w:r>
        <w:rPr>
          <w:rFonts w:ascii="Calibri" w:hAnsi="Calibri" w:cs="Calibri"/>
        </w:rPr>
        <w:t xml:space="preserve">&lt;11&gt; В соответствии с </w:t>
      </w:r>
      <w:hyperlink r:id="rId22">
        <w:r>
          <w:rPr>
            <w:rFonts w:ascii="Calibri" w:hAnsi="Calibri" w:cs="Calibri"/>
            <w:color w:val="0000FF"/>
          </w:rPr>
          <w:t>частью первой статьи 10</w:t>
        </w:r>
      </w:hyperlink>
      <w:r>
        <w:rPr>
          <w:rFonts w:ascii="Calibri" w:hAnsi="Calibri" w:cs="Calibri"/>
        </w:rPr>
        <w:t xml:space="preserve"> Федерального закона от 26.05.1996 N 54-ФЗ.</w:t>
      </w:r>
    </w:p>
    <w:p w14:paraId="36D6558A" w14:textId="77777777" w:rsidR="009071F7" w:rsidRDefault="009071F7">
      <w:pPr>
        <w:spacing w:before="220" w:after="1" w:line="220" w:lineRule="auto"/>
        <w:ind w:firstLine="540"/>
        <w:jc w:val="both"/>
      </w:pPr>
      <w:bookmarkStart w:id="15" w:name="P212"/>
      <w:bookmarkEnd w:id="15"/>
      <w:r>
        <w:rPr>
          <w:rFonts w:ascii="Calibri" w:hAnsi="Calibri" w:cs="Calibri"/>
        </w:rPr>
        <w:t xml:space="preserve">&lt;12&gt; В соответствии со </w:t>
      </w:r>
      <w:hyperlink r:id="rId23">
        <w:r>
          <w:rPr>
            <w:rFonts w:ascii="Calibri" w:hAnsi="Calibri" w:cs="Calibri"/>
            <w:color w:val="0000FF"/>
          </w:rPr>
          <w:t>статьей 35</w:t>
        </w:r>
      </w:hyperlink>
      <w:r>
        <w:rPr>
          <w:rFonts w:ascii="Calibri" w:hAnsi="Calibri" w:cs="Calibri"/>
        </w:rPr>
        <w:t xml:space="preserve"> Федерального закона от 26.05.1996 N 54-ФЗ, </w:t>
      </w:r>
      <w:hyperlink r:id="rId24">
        <w:r>
          <w:rPr>
            <w:rFonts w:ascii="Calibri" w:hAnsi="Calibri" w:cs="Calibri"/>
            <w:color w:val="0000FF"/>
          </w:rPr>
          <w:t>пунктами 9.1</w:t>
        </w:r>
      </w:hyperlink>
      <w:r>
        <w:rPr>
          <w:rFonts w:ascii="Calibri" w:hAnsi="Calibri" w:cs="Calibri"/>
        </w:rPr>
        <w:t xml:space="preserve"> - </w:t>
      </w:r>
      <w:hyperlink r:id="rId25">
        <w:r>
          <w:rPr>
            <w:rFonts w:ascii="Calibri" w:hAnsi="Calibri" w:cs="Calibri"/>
            <w:color w:val="0000FF"/>
          </w:rPr>
          <w:t>9.9</w:t>
        </w:r>
      </w:hyperlink>
      <w:r>
        <w:rPr>
          <w:rFonts w:ascii="Calibri" w:hAnsi="Calibri" w:cs="Calibri"/>
        </w:rPr>
        <w:t xml:space="preserve"> Положения о Музейном фонде.</w:t>
      </w:r>
    </w:p>
    <w:p w14:paraId="579C6D8B" w14:textId="77777777" w:rsidR="009071F7" w:rsidRDefault="009071F7">
      <w:pPr>
        <w:spacing w:before="220" w:after="1" w:line="220" w:lineRule="auto"/>
        <w:ind w:firstLine="540"/>
        <w:jc w:val="both"/>
      </w:pPr>
      <w:bookmarkStart w:id="16" w:name="P213"/>
      <w:bookmarkEnd w:id="16"/>
      <w:r>
        <w:rPr>
          <w:rFonts w:ascii="Calibri" w:hAnsi="Calibri" w:cs="Calibri"/>
        </w:rPr>
        <w:t>&lt;13&gt; Включается в случае заключения Договора на определенный срок.</w:t>
      </w:r>
    </w:p>
    <w:p w14:paraId="2723423E" w14:textId="77777777" w:rsidR="009071F7" w:rsidRDefault="009071F7">
      <w:pPr>
        <w:spacing w:before="220" w:after="1" w:line="220" w:lineRule="auto"/>
        <w:ind w:firstLine="540"/>
        <w:jc w:val="both"/>
      </w:pPr>
      <w:bookmarkStart w:id="17" w:name="P214"/>
      <w:bookmarkEnd w:id="17"/>
      <w:r>
        <w:rPr>
          <w:rFonts w:ascii="Calibri" w:hAnsi="Calibri" w:cs="Calibri"/>
        </w:rPr>
        <w:t>&lt;14&gt; Указывается срок действия Договора: на неопределенный срок или срок, на который заключается Договор.</w:t>
      </w:r>
    </w:p>
    <w:p w14:paraId="0EB108B6" w14:textId="77777777" w:rsidR="009071F7" w:rsidRDefault="009071F7">
      <w:pPr>
        <w:spacing w:before="220" w:after="1" w:line="220" w:lineRule="auto"/>
        <w:ind w:firstLine="540"/>
        <w:jc w:val="both"/>
      </w:pPr>
      <w:bookmarkStart w:id="18" w:name="P215"/>
      <w:bookmarkEnd w:id="18"/>
      <w:r>
        <w:rPr>
          <w:rFonts w:ascii="Calibri" w:hAnsi="Calibri" w:cs="Calibri"/>
        </w:rPr>
        <w:t>&lt;15&gt; Включается в случае заключения Договора на определенный срок.</w:t>
      </w:r>
    </w:p>
    <w:p w14:paraId="38A7ECD5" w14:textId="77777777" w:rsidR="009071F7" w:rsidRDefault="009071F7">
      <w:pPr>
        <w:spacing w:before="220" w:after="1" w:line="220" w:lineRule="auto"/>
        <w:ind w:firstLine="540"/>
        <w:jc w:val="both"/>
      </w:pPr>
      <w:bookmarkStart w:id="19" w:name="P216"/>
      <w:bookmarkEnd w:id="19"/>
      <w:r>
        <w:rPr>
          <w:rFonts w:ascii="Calibri" w:hAnsi="Calibri" w:cs="Calibri"/>
        </w:rPr>
        <w:t xml:space="preserve">&lt;16&gt; В соответствии с </w:t>
      </w:r>
      <w:hyperlink r:id="rId26">
        <w:r>
          <w:rPr>
            <w:rFonts w:ascii="Calibri" w:hAnsi="Calibri" w:cs="Calibri"/>
            <w:color w:val="0000FF"/>
          </w:rPr>
          <w:t>пунктом 9</w:t>
        </w:r>
      </w:hyperlink>
      <w:r>
        <w:rPr>
          <w:rFonts w:ascii="Calibri" w:hAnsi="Calibri" w:cs="Calibri"/>
        </w:rPr>
        <w:t xml:space="preserve"> Положения о передаче музейных предметов.</w:t>
      </w:r>
    </w:p>
    <w:p w14:paraId="1D35827F" w14:textId="77777777" w:rsidR="009071F7" w:rsidRDefault="009071F7">
      <w:pPr>
        <w:spacing w:before="220" w:after="1" w:line="220" w:lineRule="auto"/>
        <w:ind w:firstLine="540"/>
        <w:jc w:val="both"/>
      </w:pPr>
      <w:bookmarkStart w:id="20" w:name="P217"/>
      <w:bookmarkEnd w:id="20"/>
      <w:r>
        <w:rPr>
          <w:rFonts w:ascii="Calibri" w:hAnsi="Calibri" w:cs="Calibri"/>
        </w:rPr>
        <w:t xml:space="preserve">&lt;17&gt; В соответствии с </w:t>
      </w:r>
      <w:hyperlink r:id="rId27">
        <w:r>
          <w:rPr>
            <w:rFonts w:ascii="Calibri" w:hAnsi="Calibri" w:cs="Calibri"/>
            <w:color w:val="0000FF"/>
          </w:rPr>
          <w:t>пунктом 10</w:t>
        </w:r>
      </w:hyperlink>
      <w:r>
        <w:rPr>
          <w:rFonts w:ascii="Calibri" w:hAnsi="Calibri" w:cs="Calibri"/>
        </w:rPr>
        <w:t xml:space="preserve"> Положения о передаче музейных предметов.</w:t>
      </w:r>
    </w:p>
    <w:p w14:paraId="28DBF0D2" w14:textId="77777777" w:rsidR="009071F7" w:rsidRDefault="009071F7">
      <w:pPr>
        <w:spacing w:before="220" w:after="1" w:line="220" w:lineRule="auto"/>
        <w:ind w:firstLine="540"/>
        <w:jc w:val="both"/>
      </w:pPr>
      <w:bookmarkStart w:id="21" w:name="P218"/>
      <w:bookmarkEnd w:id="21"/>
      <w:r>
        <w:rPr>
          <w:rFonts w:ascii="Calibri" w:hAnsi="Calibri" w:cs="Calibri"/>
        </w:rPr>
        <w:t>&lt;18&gt; Пункт включается в случае заключения Договора на определенный срок.</w:t>
      </w:r>
    </w:p>
    <w:p w14:paraId="18B261FD" w14:textId="77777777" w:rsidR="009071F7" w:rsidRDefault="009071F7">
      <w:pPr>
        <w:spacing w:before="220" w:after="1" w:line="220" w:lineRule="auto"/>
        <w:ind w:firstLine="540"/>
        <w:jc w:val="both"/>
      </w:pPr>
      <w:bookmarkStart w:id="22" w:name="P219"/>
      <w:bookmarkEnd w:id="22"/>
      <w:r>
        <w:rPr>
          <w:rFonts w:ascii="Calibri" w:hAnsi="Calibri" w:cs="Calibri"/>
        </w:rPr>
        <w:t>&lt;19&gt; Предусматривается в случае заключения Договора в письменной форме на бумажном носителе.</w:t>
      </w:r>
    </w:p>
    <w:p w14:paraId="0E65D525" w14:textId="77777777" w:rsidR="009071F7" w:rsidRDefault="009071F7">
      <w:pPr>
        <w:spacing w:before="220" w:after="1" w:line="220" w:lineRule="auto"/>
        <w:ind w:firstLine="540"/>
        <w:jc w:val="both"/>
      </w:pPr>
      <w:bookmarkStart w:id="23" w:name="P220"/>
      <w:bookmarkEnd w:id="23"/>
      <w:r>
        <w:rPr>
          <w:rFonts w:ascii="Calibri" w:hAnsi="Calibri" w:cs="Calibri"/>
        </w:rPr>
        <w:t xml:space="preserve">&lt;20&gt; В соответствии со </w:t>
      </w:r>
      <w:hyperlink r:id="rId28">
        <w:r>
          <w:rPr>
            <w:rFonts w:ascii="Calibri" w:hAnsi="Calibri" w:cs="Calibri"/>
            <w:color w:val="0000FF"/>
          </w:rPr>
          <w:t>статьей 5</w:t>
        </w:r>
      </w:hyperlink>
      <w:r>
        <w:rPr>
          <w:rFonts w:ascii="Calibri" w:hAnsi="Calibri" w:cs="Calibri"/>
        </w:rPr>
        <w:t xml:space="preserve"> Федерального закона от 26.05.1996 N 54-ФЗ.</w:t>
      </w:r>
    </w:p>
    <w:p w14:paraId="73AEA2B0" w14:textId="77777777" w:rsidR="009071F7" w:rsidRDefault="009071F7">
      <w:pPr>
        <w:spacing w:before="220" w:after="1" w:line="220" w:lineRule="auto"/>
        <w:ind w:firstLine="540"/>
        <w:jc w:val="both"/>
      </w:pPr>
      <w:bookmarkStart w:id="24" w:name="P221"/>
      <w:bookmarkEnd w:id="24"/>
      <w:r>
        <w:rPr>
          <w:rFonts w:ascii="Calibri" w:hAnsi="Calibri" w:cs="Calibri"/>
        </w:rPr>
        <w:t>&lt;21&gt; Предусматривается в случае заключения Договора в письменной форме на бумажном носителе.</w:t>
      </w:r>
    </w:p>
    <w:p w14:paraId="0DA42743" w14:textId="77777777" w:rsidR="009071F7" w:rsidRDefault="009071F7">
      <w:pPr>
        <w:spacing w:before="220" w:after="1" w:line="220" w:lineRule="auto"/>
        <w:ind w:firstLine="540"/>
        <w:jc w:val="both"/>
      </w:pPr>
      <w:bookmarkStart w:id="25" w:name="P222"/>
      <w:bookmarkEnd w:id="25"/>
      <w:r>
        <w:rPr>
          <w:rFonts w:ascii="Calibri" w:hAnsi="Calibri" w:cs="Calibri"/>
        </w:rPr>
        <w:t xml:space="preserve">&lt;22&gt; Предусматривается в случае формирования и подписания Договора на определенный срок в форме электронного документа в федеральной государственной информационной системе "Государственный каталог Музейного фонда Российской Федерации" (далее - ФГИС "Государственный каталог") в соответствии с </w:t>
      </w:r>
      <w:hyperlink r:id="rId29">
        <w:r>
          <w:rPr>
            <w:rFonts w:ascii="Calibri" w:hAnsi="Calibri" w:cs="Calibri"/>
            <w:color w:val="0000FF"/>
          </w:rPr>
          <w:t>частью 1 статьи 6</w:t>
        </w:r>
      </w:hyperlink>
      <w:r>
        <w:rPr>
          <w:rFonts w:ascii="Calibri" w:hAnsi="Calibri" w:cs="Calibri"/>
        </w:rPr>
        <w:t xml:space="preserve"> Федерального закона от 06.04.2011 N 63-ФЗ "Об электронной подписи" (Собрание законодательства Российской Федерации, 2011, N 15, ст. 2036; 2016, N 1, ст. 65).</w:t>
      </w:r>
    </w:p>
    <w:p w14:paraId="6D82E96A" w14:textId="77777777" w:rsidR="009071F7" w:rsidRDefault="009071F7">
      <w:pPr>
        <w:spacing w:before="220" w:after="1" w:line="220" w:lineRule="auto"/>
        <w:ind w:firstLine="540"/>
        <w:jc w:val="both"/>
      </w:pPr>
      <w:bookmarkStart w:id="26" w:name="P223"/>
      <w:bookmarkEnd w:id="26"/>
      <w:r>
        <w:rPr>
          <w:rFonts w:ascii="Calibri" w:hAnsi="Calibri" w:cs="Calibri"/>
        </w:rPr>
        <w:t xml:space="preserve">&lt;23&gt; В случае формирования и подписания Договора в форме электронного документа в ФГИС "Государственный каталог" реквизиты "ОГРН, КПП, р/с, к/с, </w:t>
      </w:r>
      <w:hyperlink r:id="rId30">
        <w:r>
          <w:rPr>
            <w:rFonts w:ascii="Calibri" w:hAnsi="Calibri" w:cs="Calibri"/>
            <w:color w:val="0000FF"/>
          </w:rPr>
          <w:t>ОКАТО</w:t>
        </w:r>
      </w:hyperlink>
      <w:r>
        <w:rPr>
          <w:rFonts w:ascii="Calibri" w:hAnsi="Calibri" w:cs="Calibri"/>
        </w:rPr>
        <w:t>" не указываются.</w:t>
      </w:r>
    </w:p>
    <w:p w14:paraId="52416A90" w14:textId="77777777" w:rsidR="009071F7" w:rsidRDefault="009071F7">
      <w:pPr>
        <w:spacing w:after="1" w:line="220" w:lineRule="auto"/>
        <w:jc w:val="both"/>
      </w:pPr>
    </w:p>
    <w:p w14:paraId="32A1F53F" w14:textId="77777777" w:rsidR="009071F7" w:rsidRDefault="009071F7">
      <w:pPr>
        <w:spacing w:after="1" w:line="220" w:lineRule="auto"/>
        <w:jc w:val="both"/>
      </w:pPr>
    </w:p>
    <w:p w14:paraId="0A4A510D" w14:textId="77777777" w:rsidR="009071F7" w:rsidRDefault="009071F7">
      <w:pPr>
        <w:spacing w:after="1" w:line="220" w:lineRule="auto"/>
        <w:jc w:val="both"/>
      </w:pPr>
    </w:p>
    <w:p w14:paraId="6014070F" w14:textId="77777777" w:rsidR="009071F7" w:rsidRDefault="009071F7">
      <w:pPr>
        <w:spacing w:after="1" w:line="220" w:lineRule="auto"/>
        <w:jc w:val="both"/>
      </w:pPr>
    </w:p>
    <w:p w14:paraId="7B5FB226" w14:textId="77777777" w:rsidR="009071F7" w:rsidRDefault="009071F7">
      <w:pPr>
        <w:spacing w:after="1" w:line="220" w:lineRule="auto"/>
        <w:jc w:val="both"/>
      </w:pPr>
    </w:p>
    <w:p w14:paraId="214244A2" w14:textId="77777777" w:rsidR="009071F7" w:rsidRDefault="009071F7">
      <w:pPr>
        <w:spacing w:after="1" w:line="220" w:lineRule="auto"/>
        <w:jc w:val="right"/>
        <w:outlineLvl w:val="1"/>
      </w:pPr>
      <w:r>
        <w:rPr>
          <w:rFonts w:ascii="Calibri" w:hAnsi="Calibri" w:cs="Calibri"/>
        </w:rPr>
        <w:t>Приложение</w:t>
      </w:r>
    </w:p>
    <w:p w14:paraId="064FB2D4" w14:textId="77777777" w:rsidR="009071F7" w:rsidRDefault="009071F7">
      <w:pPr>
        <w:spacing w:after="1" w:line="220" w:lineRule="auto"/>
        <w:jc w:val="right"/>
      </w:pPr>
      <w:r>
        <w:rPr>
          <w:rFonts w:ascii="Calibri" w:hAnsi="Calibri" w:cs="Calibri"/>
        </w:rPr>
        <w:t>к форме договора о передаче</w:t>
      </w:r>
    </w:p>
    <w:p w14:paraId="3A8C166E" w14:textId="77777777" w:rsidR="009071F7" w:rsidRDefault="009071F7">
      <w:pPr>
        <w:spacing w:after="1" w:line="220" w:lineRule="auto"/>
        <w:jc w:val="right"/>
      </w:pPr>
      <w:r>
        <w:rPr>
          <w:rFonts w:ascii="Calibri" w:hAnsi="Calibri" w:cs="Calibri"/>
        </w:rPr>
        <w:t>музейных предметов и музейных</w:t>
      </w:r>
    </w:p>
    <w:p w14:paraId="2B454245" w14:textId="77777777" w:rsidR="009071F7" w:rsidRDefault="009071F7">
      <w:pPr>
        <w:spacing w:after="1" w:line="220" w:lineRule="auto"/>
        <w:jc w:val="right"/>
      </w:pPr>
      <w:r>
        <w:rPr>
          <w:rFonts w:ascii="Calibri" w:hAnsi="Calibri" w:cs="Calibri"/>
        </w:rPr>
        <w:t>коллекций, включенных в состав</w:t>
      </w:r>
    </w:p>
    <w:p w14:paraId="1B0C0F69" w14:textId="77777777" w:rsidR="009071F7" w:rsidRDefault="009071F7">
      <w:pPr>
        <w:spacing w:after="1" w:line="220" w:lineRule="auto"/>
        <w:jc w:val="right"/>
      </w:pPr>
      <w:r>
        <w:rPr>
          <w:rFonts w:ascii="Calibri" w:hAnsi="Calibri" w:cs="Calibri"/>
        </w:rPr>
        <w:t>государственной части Музейного фонда</w:t>
      </w:r>
    </w:p>
    <w:p w14:paraId="38B7E76B" w14:textId="77777777" w:rsidR="009071F7" w:rsidRDefault="009071F7">
      <w:pPr>
        <w:spacing w:after="1" w:line="220" w:lineRule="auto"/>
        <w:jc w:val="right"/>
      </w:pPr>
      <w:r>
        <w:rPr>
          <w:rFonts w:ascii="Calibri" w:hAnsi="Calibri" w:cs="Calibri"/>
        </w:rPr>
        <w:t>Российской Федерации и находящихся</w:t>
      </w:r>
    </w:p>
    <w:p w14:paraId="0235B729" w14:textId="77777777" w:rsidR="009071F7" w:rsidRDefault="009071F7">
      <w:pPr>
        <w:spacing w:after="1" w:line="220" w:lineRule="auto"/>
        <w:jc w:val="right"/>
      </w:pPr>
      <w:r>
        <w:rPr>
          <w:rFonts w:ascii="Calibri" w:hAnsi="Calibri" w:cs="Calibri"/>
        </w:rPr>
        <w:t>в федеральной собственности,</w:t>
      </w:r>
    </w:p>
    <w:p w14:paraId="61C057B7" w14:textId="77777777" w:rsidR="009071F7" w:rsidRDefault="009071F7">
      <w:pPr>
        <w:spacing w:after="1" w:line="220" w:lineRule="auto"/>
        <w:jc w:val="right"/>
      </w:pPr>
      <w:r>
        <w:rPr>
          <w:rFonts w:ascii="Calibri" w:hAnsi="Calibri" w:cs="Calibri"/>
        </w:rPr>
        <w:t>в безвозмездное пользование</w:t>
      </w:r>
    </w:p>
    <w:p w14:paraId="2AF1EDB0" w14:textId="77777777" w:rsidR="009071F7" w:rsidRDefault="009071F7">
      <w:pPr>
        <w:spacing w:after="1" w:line="220" w:lineRule="auto"/>
        <w:jc w:val="right"/>
      </w:pPr>
      <w:r>
        <w:rPr>
          <w:rFonts w:ascii="Calibri" w:hAnsi="Calibri" w:cs="Calibri"/>
        </w:rPr>
        <w:t>государственным и муниципальным</w:t>
      </w:r>
    </w:p>
    <w:p w14:paraId="1E383A21" w14:textId="77777777" w:rsidR="009071F7" w:rsidRDefault="009071F7">
      <w:pPr>
        <w:spacing w:after="1" w:line="220" w:lineRule="auto"/>
        <w:jc w:val="right"/>
      </w:pPr>
      <w:r>
        <w:rPr>
          <w:rFonts w:ascii="Calibri" w:hAnsi="Calibri" w:cs="Calibri"/>
        </w:rPr>
        <w:t>музеям и другим организациям</w:t>
      </w:r>
    </w:p>
    <w:p w14:paraId="6E1AB883" w14:textId="77777777" w:rsidR="009071F7" w:rsidRDefault="009071F7">
      <w:pPr>
        <w:spacing w:after="1" w:line="220" w:lineRule="auto"/>
        <w:jc w:val="right"/>
      </w:pPr>
      <w:r>
        <w:rPr>
          <w:rFonts w:ascii="Calibri" w:hAnsi="Calibri" w:cs="Calibri"/>
        </w:rPr>
        <w:t>(за исключением религиозных организаций)</w:t>
      </w:r>
    </w:p>
    <w:p w14:paraId="12256018" w14:textId="77777777" w:rsidR="009071F7" w:rsidRDefault="009071F7">
      <w:pPr>
        <w:spacing w:after="1" w:line="220" w:lineRule="auto"/>
        <w:jc w:val="both"/>
      </w:pPr>
    </w:p>
    <w:p w14:paraId="3EE43EC7" w14:textId="77777777" w:rsidR="009071F7" w:rsidRDefault="009071F7">
      <w:pPr>
        <w:spacing w:after="1" w:line="220" w:lineRule="auto"/>
        <w:jc w:val="right"/>
      </w:pPr>
      <w:r>
        <w:rPr>
          <w:rFonts w:ascii="Calibri" w:hAnsi="Calibri" w:cs="Calibri"/>
        </w:rPr>
        <w:t>Рекомендуемый образец</w:t>
      </w:r>
    </w:p>
    <w:p w14:paraId="55492BC3" w14:textId="77777777" w:rsidR="009071F7" w:rsidRDefault="009071F7">
      <w:pPr>
        <w:spacing w:after="1" w:line="220" w:lineRule="auto"/>
        <w:jc w:val="both"/>
      </w:pPr>
    </w:p>
    <w:p w14:paraId="7320BF03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14:paraId="4A4CDADD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(полное наименование государственного или муниципального музея</w:t>
      </w:r>
    </w:p>
    <w:p w14:paraId="01752508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или другой организации (за исключением религиозных организаций)</w:t>
      </w:r>
    </w:p>
    <w:p w14:paraId="061A6818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с указанием субъекта Российской Федерации)</w:t>
      </w:r>
    </w:p>
    <w:p w14:paraId="3E181F6F" w14:textId="77777777" w:rsidR="009071F7" w:rsidRDefault="009071F7">
      <w:pPr>
        <w:spacing w:after="1" w:line="200" w:lineRule="auto"/>
        <w:jc w:val="both"/>
      </w:pPr>
    </w:p>
    <w:p w14:paraId="3E7ACBEF" w14:textId="77777777" w:rsidR="009071F7" w:rsidRDefault="009071F7">
      <w:pPr>
        <w:spacing w:after="1" w:line="200" w:lineRule="auto"/>
        <w:jc w:val="both"/>
      </w:pPr>
      <w:bookmarkStart w:id="27" w:name="P248"/>
      <w:bookmarkEnd w:id="27"/>
      <w:r>
        <w:rPr>
          <w:rFonts w:ascii="Courier New" w:hAnsi="Courier New" w:cs="Courier New"/>
          <w:sz w:val="20"/>
        </w:rPr>
        <w:t xml:space="preserve">                                 Перечень</w:t>
      </w:r>
    </w:p>
    <w:p w14:paraId="07EE6BEA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музейных предметов, включенных в состав государственной</w:t>
      </w:r>
    </w:p>
    <w:p w14:paraId="60AEAC8C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части Музейного фонда Российской Федерации и находящихся</w:t>
      </w:r>
    </w:p>
    <w:p w14:paraId="281E6E12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в федеральной собственности, подлежащих передаче</w:t>
      </w:r>
    </w:p>
    <w:p w14:paraId="32718201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       в безвозмездное пользование</w:t>
      </w:r>
    </w:p>
    <w:p w14:paraId="4795358E" w14:textId="77777777" w:rsidR="009071F7" w:rsidRDefault="009071F7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64"/>
        <w:gridCol w:w="1411"/>
        <w:gridCol w:w="1814"/>
        <w:gridCol w:w="1531"/>
        <w:gridCol w:w="1714"/>
        <w:gridCol w:w="1714"/>
      </w:tblGrid>
      <w:tr w:rsidR="009071F7" w14:paraId="7B3728E2" w14:textId="77777777">
        <w:tc>
          <w:tcPr>
            <w:tcW w:w="864" w:type="dxa"/>
          </w:tcPr>
          <w:p w14:paraId="42347695" w14:textId="77777777" w:rsidR="009071F7" w:rsidRDefault="009071F7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N предмета п/п</w:t>
            </w:r>
          </w:p>
        </w:tc>
        <w:tc>
          <w:tcPr>
            <w:tcW w:w="1411" w:type="dxa"/>
          </w:tcPr>
          <w:p w14:paraId="71B5FE7A" w14:textId="77777777" w:rsidR="009071F7" w:rsidRDefault="009071F7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Дата регистрации в КП ОФ (ГИК)</w:t>
            </w:r>
          </w:p>
        </w:tc>
        <w:tc>
          <w:tcPr>
            <w:tcW w:w="1814" w:type="dxa"/>
          </w:tcPr>
          <w:p w14:paraId="6DF0920B" w14:textId="77777777" w:rsidR="009071F7" w:rsidRDefault="009071F7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Номер государственного первичного учета</w:t>
            </w:r>
          </w:p>
        </w:tc>
        <w:tc>
          <w:tcPr>
            <w:tcW w:w="1531" w:type="dxa"/>
          </w:tcPr>
          <w:p w14:paraId="411F966C" w14:textId="77777777" w:rsidR="009071F7" w:rsidRDefault="009071F7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Номер государственного централизованного учета</w:t>
            </w:r>
          </w:p>
        </w:tc>
        <w:tc>
          <w:tcPr>
            <w:tcW w:w="1714" w:type="dxa"/>
          </w:tcPr>
          <w:p w14:paraId="73DA92C2" w14:textId="77777777" w:rsidR="009071F7" w:rsidRDefault="009071F7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Наименование и краткое описание предмета</w:t>
            </w:r>
          </w:p>
        </w:tc>
        <w:tc>
          <w:tcPr>
            <w:tcW w:w="1714" w:type="dxa"/>
          </w:tcPr>
          <w:p w14:paraId="233D2167" w14:textId="77777777" w:rsidR="009071F7" w:rsidRDefault="009071F7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Способ и источник поступления</w:t>
            </w:r>
          </w:p>
        </w:tc>
      </w:tr>
      <w:tr w:rsidR="009071F7" w14:paraId="57F30AC6" w14:textId="77777777">
        <w:tc>
          <w:tcPr>
            <w:tcW w:w="864" w:type="dxa"/>
          </w:tcPr>
          <w:p w14:paraId="0E285659" w14:textId="77777777" w:rsidR="009071F7" w:rsidRDefault="009071F7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1411" w:type="dxa"/>
          </w:tcPr>
          <w:p w14:paraId="3C854BB4" w14:textId="77777777" w:rsidR="009071F7" w:rsidRDefault="009071F7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814" w:type="dxa"/>
          </w:tcPr>
          <w:p w14:paraId="60B61B25" w14:textId="77777777" w:rsidR="009071F7" w:rsidRDefault="009071F7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531" w:type="dxa"/>
          </w:tcPr>
          <w:p w14:paraId="453C43B7" w14:textId="77777777" w:rsidR="009071F7" w:rsidRDefault="009071F7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714" w:type="dxa"/>
          </w:tcPr>
          <w:p w14:paraId="33FEA530" w14:textId="77777777" w:rsidR="009071F7" w:rsidRDefault="009071F7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1714" w:type="dxa"/>
          </w:tcPr>
          <w:p w14:paraId="4B13F6E2" w14:textId="77777777" w:rsidR="009071F7" w:rsidRDefault="009071F7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  <w:tr w:rsidR="009071F7" w14:paraId="5293876A" w14:textId="77777777">
        <w:tc>
          <w:tcPr>
            <w:tcW w:w="864" w:type="dxa"/>
            <w:vAlign w:val="bottom"/>
          </w:tcPr>
          <w:p w14:paraId="21F1437F" w14:textId="77777777" w:rsidR="009071F7" w:rsidRDefault="009071F7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...</w:t>
            </w:r>
          </w:p>
        </w:tc>
        <w:tc>
          <w:tcPr>
            <w:tcW w:w="1411" w:type="dxa"/>
            <w:vAlign w:val="bottom"/>
          </w:tcPr>
          <w:p w14:paraId="3FB71263" w14:textId="77777777" w:rsidR="009071F7" w:rsidRDefault="009071F7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...</w:t>
            </w:r>
          </w:p>
        </w:tc>
        <w:tc>
          <w:tcPr>
            <w:tcW w:w="1814" w:type="dxa"/>
            <w:vAlign w:val="bottom"/>
          </w:tcPr>
          <w:p w14:paraId="6D494318" w14:textId="77777777" w:rsidR="009071F7" w:rsidRDefault="009071F7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...</w:t>
            </w:r>
          </w:p>
        </w:tc>
        <w:tc>
          <w:tcPr>
            <w:tcW w:w="1531" w:type="dxa"/>
            <w:vAlign w:val="bottom"/>
          </w:tcPr>
          <w:p w14:paraId="2E9FD579" w14:textId="77777777" w:rsidR="009071F7" w:rsidRDefault="009071F7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...</w:t>
            </w:r>
          </w:p>
        </w:tc>
        <w:tc>
          <w:tcPr>
            <w:tcW w:w="1714" w:type="dxa"/>
            <w:vAlign w:val="bottom"/>
          </w:tcPr>
          <w:p w14:paraId="44CD5035" w14:textId="77777777" w:rsidR="009071F7" w:rsidRDefault="009071F7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...</w:t>
            </w:r>
          </w:p>
        </w:tc>
        <w:tc>
          <w:tcPr>
            <w:tcW w:w="1714" w:type="dxa"/>
            <w:vAlign w:val="bottom"/>
          </w:tcPr>
          <w:p w14:paraId="138AE583" w14:textId="77777777" w:rsidR="009071F7" w:rsidRDefault="009071F7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...</w:t>
            </w:r>
          </w:p>
        </w:tc>
      </w:tr>
    </w:tbl>
    <w:p w14:paraId="00BEC986" w14:textId="77777777" w:rsidR="009071F7" w:rsidRDefault="009071F7">
      <w:pPr>
        <w:spacing w:after="1" w:line="220" w:lineRule="auto"/>
        <w:jc w:val="both"/>
      </w:pPr>
    </w:p>
    <w:p w14:paraId="3245CF41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Всего _____ музейных предметов</w:t>
      </w:r>
    </w:p>
    <w:p w14:paraId="3B2CC595" w14:textId="77777777" w:rsidR="009071F7" w:rsidRDefault="009071F7">
      <w:pPr>
        <w:spacing w:after="1" w:line="200" w:lineRule="auto"/>
        <w:jc w:val="both"/>
      </w:pPr>
    </w:p>
    <w:p w14:paraId="3FA4C9B8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Руководитель музея</w:t>
      </w:r>
    </w:p>
    <w:p w14:paraId="2FDB7F3F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или другой организации</w:t>
      </w:r>
    </w:p>
    <w:p w14:paraId="12AD60D7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или уполномоченное им лицо     _______________</w:t>
      </w:r>
    </w:p>
    <w:p w14:paraId="2068E07D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                 (подпись)            Инициалы, фамилия</w:t>
      </w:r>
    </w:p>
    <w:p w14:paraId="7278E0B7" w14:textId="77777777" w:rsidR="009071F7" w:rsidRDefault="009071F7">
      <w:pPr>
        <w:spacing w:after="1" w:line="200" w:lineRule="auto"/>
        <w:jc w:val="both"/>
      </w:pPr>
    </w:p>
    <w:p w14:paraId="2251CD5C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Главный хранитель музея</w:t>
      </w:r>
    </w:p>
    <w:p w14:paraId="37400615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или другой организации </w:t>
      </w:r>
      <w:hyperlink w:anchor="P295">
        <w:r>
          <w:rPr>
            <w:rFonts w:ascii="Courier New" w:hAnsi="Courier New" w:cs="Courier New"/>
            <w:color w:val="0000FF"/>
            <w:sz w:val="20"/>
          </w:rPr>
          <w:t>&lt;24&gt;</w:t>
        </w:r>
      </w:hyperlink>
      <w:r>
        <w:rPr>
          <w:rFonts w:ascii="Courier New" w:hAnsi="Courier New" w:cs="Courier New"/>
          <w:sz w:val="20"/>
        </w:rPr>
        <w:t xml:space="preserve">    _______________</w:t>
      </w:r>
    </w:p>
    <w:p w14:paraId="2E362E4B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                 (подпись)            Инициалы, фамилия</w:t>
      </w:r>
    </w:p>
    <w:p w14:paraId="6F9AC4D7" w14:textId="77777777" w:rsidR="009071F7" w:rsidRDefault="009071F7">
      <w:pPr>
        <w:spacing w:after="1" w:line="200" w:lineRule="auto"/>
        <w:jc w:val="both"/>
      </w:pPr>
    </w:p>
    <w:p w14:paraId="1F7E64E4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Руководитель</w:t>
      </w:r>
    </w:p>
    <w:p w14:paraId="4EF1512C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структурного подразделения</w:t>
      </w:r>
    </w:p>
    <w:p w14:paraId="1AC3F6BA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(сотрудник), осуществляющего</w:t>
      </w:r>
    </w:p>
    <w:p w14:paraId="6ADD0D11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учет музейных предметов музея</w:t>
      </w:r>
    </w:p>
    <w:p w14:paraId="3D4B3AAA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или другой организации </w:t>
      </w:r>
      <w:hyperlink w:anchor="P296">
        <w:r>
          <w:rPr>
            <w:rFonts w:ascii="Courier New" w:hAnsi="Courier New" w:cs="Courier New"/>
            <w:color w:val="0000FF"/>
            <w:sz w:val="20"/>
          </w:rPr>
          <w:t>&lt;25&gt;</w:t>
        </w:r>
      </w:hyperlink>
      <w:r>
        <w:rPr>
          <w:rFonts w:ascii="Courier New" w:hAnsi="Courier New" w:cs="Courier New"/>
          <w:sz w:val="20"/>
        </w:rPr>
        <w:t xml:space="preserve">    _______________</w:t>
      </w:r>
    </w:p>
    <w:p w14:paraId="0A165E68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                 (подпись)            Инициалы, фамилия</w:t>
      </w:r>
    </w:p>
    <w:p w14:paraId="17307CAC" w14:textId="77777777" w:rsidR="009071F7" w:rsidRDefault="009071F7">
      <w:pPr>
        <w:spacing w:after="1" w:line="200" w:lineRule="auto"/>
        <w:jc w:val="both"/>
      </w:pPr>
    </w:p>
    <w:p w14:paraId="3A2B9180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Печать музея или другой</w:t>
      </w:r>
    </w:p>
    <w:p w14:paraId="3479AC20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организации (при наличии) </w:t>
      </w:r>
      <w:hyperlink w:anchor="P297">
        <w:r>
          <w:rPr>
            <w:rFonts w:ascii="Courier New" w:hAnsi="Courier New" w:cs="Courier New"/>
            <w:color w:val="0000FF"/>
            <w:sz w:val="20"/>
          </w:rPr>
          <w:t>&lt;26&gt;</w:t>
        </w:r>
      </w:hyperlink>
    </w:p>
    <w:p w14:paraId="3ACD0C2F" w14:textId="77777777" w:rsidR="009071F7" w:rsidRDefault="009071F7">
      <w:pPr>
        <w:spacing w:after="1" w:line="220" w:lineRule="auto"/>
        <w:jc w:val="both"/>
      </w:pPr>
    </w:p>
    <w:p w14:paraId="675948A1" w14:textId="77777777" w:rsidR="009071F7" w:rsidRDefault="009071F7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--------------------------------</w:t>
      </w:r>
    </w:p>
    <w:p w14:paraId="6744355B" w14:textId="77777777" w:rsidR="009071F7" w:rsidRDefault="009071F7">
      <w:pPr>
        <w:spacing w:before="220" w:after="1" w:line="220" w:lineRule="auto"/>
        <w:ind w:firstLine="540"/>
        <w:jc w:val="both"/>
      </w:pPr>
      <w:bookmarkStart w:id="28" w:name="P295"/>
      <w:bookmarkEnd w:id="28"/>
      <w:r>
        <w:rPr>
          <w:rFonts w:ascii="Calibri" w:hAnsi="Calibri" w:cs="Calibri"/>
        </w:rPr>
        <w:t>&lt;24&gt; Предусматривается в случае заключения Договора в письменной форме на бумажном носителе.</w:t>
      </w:r>
    </w:p>
    <w:p w14:paraId="3EBFE157" w14:textId="77777777" w:rsidR="009071F7" w:rsidRDefault="009071F7">
      <w:pPr>
        <w:spacing w:before="220" w:after="1" w:line="220" w:lineRule="auto"/>
        <w:ind w:firstLine="540"/>
        <w:jc w:val="both"/>
      </w:pPr>
      <w:bookmarkStart w:id="29" w:name="P296"/>
      <w:bookmarkEnd w:id="29"/>
      <w:r>
        <w:rPr>
          <w:rFonts w:ascii="Calibri" w:hAnsi="Calibri" w:cs="Calibri"/>
        </w:rPr>
        <w:t>&lt;25&gt; Предусматривается в случае заключения Договора в письменной форме на бумажном носителе.</w:t>
      </w:r>
    </w:p>
    <w:p w14:paraId="6234950E" w14:textId="77777777" w:rsidR="009071F7" w:rsidRDefault="009071F7">
      <w:pPr>
        <w:spacing w:before="220" w:after="1" w:line="220" w:lineRule="auto"/>
        <w:ind w:firstLine="540"/>
        <w:jc w:val="both"/>
      </w:pPr>
      <w:bookmarkStart w:id="30" w:name="P297"/>
      <w:bookmarkEnd w:id="30"/>
      <w:r>
        <w:rPr>
          <w:rFonts w:ascii="Calibri" w:hAnsi="Calibri" w:cs="Calibri"/>
        </w:rPr>
        <w:t>&lt;26&gt; Предусматривается в случае заключения Договора в письменной форме на бумажном носителе.</w:t>
      </w:r>
    </w:p>
    <w:p w14:paraId="16471ABF" w14:textId="77777777" w:rsidR="009071F7" w:rsidRDefault="009071F7">
      <w:pPr>
        <w:spacing w:after="1" w:line="220" w:lineRule="auto"/>
        <w:jc w:val="both"/>
      </w:pPr>
    </w:p>
    <w:p w14:paraId="40D9D100" w14:textId="77777777" w:rsidR="009071F7" w:rsidRDefault="009071F7">
      <w:pPr>
        <w:spacing w:after="1" w:line="220" w:lineRule="auto"/>
        <w:jc w:val="both"/>
      </w:pPr>
    </w:p>
    <w:p w14:paraId="7F33CF01" w14:textId="77777777" w:rsidR="009071F7" w:rsidRDefault="009071F7">
      <w:pPr>
        <w:spacing w:after="1" w:line="220" w:lineRule="auto"/>
        <w:jc w:val="both"/>
      </w:pPr>
    </w:p>
    <w:p w14:paraId="019949AF" w14:textId="77777777" w:rsidR="009071F7" w:rsidRDefault="009071F7">
      <w:pPr>
        <w:spacing w:after="1" w:line="220" w:lineRule="auto"/>
        <w:jc w:val="both"/>
      </w:pPr>
    </w:p>
    <w:p w14:paraId="70AC7CD6" w14:textId="77777777" w:rsidR="009071F7" w:rsidRDefault="009071F7">
      <w:pPr>
        <w:spacing w:after="1" w:line="220" w:lineRule="auto"/>
        <w:jc w:val="both"/>
      </w:pPr>
    </w:p>
    <w:p w14:paraId="243E1BC6" w14:textId="77777777" w:rsidR="009071F7" w:rsidRDefault="009071F7">
      <w:pPr>
        <w:spacing w:after="1" w:line="220" w:lineRule="auto"/>
        <w:jc w:val="right"/>
        <w:outlineLvl w:val="0"/>
      </w:pPr>
      <w:r>
        <w:rPr>
          <w:rFonts w:ascii="Calibri" w:hAnsi="Calibri" w:cs="Calibri"/>
        </w:rPr>
        <w:t>Приложение N 2</w:t>
      </w:r>
    </w:p>
    <w:p w14:paraId="7DBC4DDF" w14:textId="77777777" w:rsidR="009071F7" w:rsidRDefault="009071F7">
      <w:pPr>
        <w:spacing w:after="1" w:line="220" w:lineRule="auto"/>
        <w:jc w:val="right"/>
      </w:pPr>
      <w:r>
        <w:rPr>
          <w:rFonts w:ascii="Calibri" w:hAnsi="Calibri" w:cs="Calibri"/>
        </w:rPr>
        <w:t>к приказу Министерства культуры</w:t>
      </w:r>
    </w:p>
    <w:p w14:paraId="3C046723" w14:textId="77777777" w:rsidR="009071F7" w:rsidRDefault="009071F7">
      <w:pPr>
        <w:spacing w:after="1" w:line="220" w:lineRule="auto"/>
        <w:jc w:val="right"/>
      </w:pPr>
      <w:r>
        <w:rPr>
          <w:rFonts w:ascii="Calibri" w:hAnsi="Calibri" w:cs="Calibri"/>
        </w:rPr>
        <w:t>Российской Федерации</w:t>
      </w:r>
    </w:p>
    <w:p w14:paraId="0FF57EC3" w14:textId="77777777" w:rsidR="009071F7" w:rsidRDefault="009071F7">
      <w:pPr>
        <w:spacing w:after="1" w:line="220" w:lineRule="auto"/>
        <w:jc w:val="right"/>
      </w:pPr>
      <w:r>
        <w:rPr>
          <w:rFonts w:ascii="Calibri" w:hAnsi="Calibri" w:cs="Calibri"/>
        </w:rPr>
        <w:t>от 10 июня 2022 N 964</w:t>
      </w:r>
    </w:p>
    <w:p w14:paraId="580CB889" w14:textId="77777777" w:rsidR="009071F7" w:rsidRDefault="009071F7">
      <w:pPr>
        <w:spacing w:after="1" w:line="220" w:lineRule="auto"/>
        <w:jc w:val="both"/>
      </w:pPr>
    </w:p>
    <w:p w14:paraId="7B10345C" w14:textId="77777777" w:rsidR="009071F7" w:rsidRDefault="009071F7">
      <w:pPr>
        <w:spacing w:after="1" w:line="200" w:lineRule="auto"/>
        <w:jc w:val="both"/>
      </w:pPr>
      <w:bookmarkStart w:id="31" w:name="P308"/>
      <w:bookmarkEnd w:id="31"/>
      <w:r>
        <w:rPr>
          <w:rFonts w:ascii="Courier New" w:hAnsi="Courier New" w:cs="Courier New"/>
          <w:sz w:val="20"/>
        </w:rPr>
        <w:t xml:space="preserve">                                   Форма</w:t>
      </w:r>
    </w:p>
    <w:p w14:paraId="37B5B066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договора о передаче музейных предметов и музейных коллекций,</w:t>
      </w:r>
    </w:p>
    <w:p w14:paraId="503D0003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включенных в состав государственной части Музейного фонда</w:t>
      </w:r>
    </w:p>
    <w:p w14:paraId="4F364D74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Российской Федерации и находящихся в собственности субъектов</w:t>
      </w:r>
    </w:p>
    <w:p w14:paraId="7146373A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Российской Федерации, в безвозмездное пользование</w:t>
      </w:r>
    </w:p>
    <w:p w14:paraId="2DC18EFA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государственным и муниципальным музеям и другим организациям</w:t>
      </w:r>
    </w:p>
    <w:p w14:paraId="7596DDAA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(за исключением религиозных организаций)</w:t>
      </w:r>
    </w:p>
    <w:p w14:paraId="37C2C296" w14:textId="77777777" w:rsidR="009071F7" w:rsidRDefault="009071F7">
      <w:pPr>
        <w:spacing w:after="1" w:line="200" w:lineRule="auto"/>
        <w:jc w:val="both"/>
      </w:pPr>
    </w:p>
    <w:p w14:paraId="45AFC9D6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       ___________________________</w:t>
      </w:r>
    </w:p>
    <w:p w14:paraId="03DEEC50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       (место заключения договора)</w:t>
      </w:r>
    </w:p>
    <w:p w14:paraId="1A1C7D2D" w14:textId="77777777" w:rsidR="009071F7" w:rsidRDefault="009071F7">
      <w:pPr>
        <w:spacing w:after="1" w:line="200" w:lineRule="auto"/>
        <w:jc w:val="both"/>
      </w:pPr>
    </w:p>
    <w:p w14:paraId="51FADF18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__ _______________ 20__ г.                               N ________________</w:t>
      </w:r>
    </w:p>
    <w:p w14:paraId="204D7AF4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(дата заключения договора)                                 (номер договора)</w:t>
      </w:r>
    </w:p>
    <w:p w14:paraId="5772B74F" w14:textId="77777777" w:rsidR="009071F7" w:rsidRDefault="009071F7">
      <w:pPr>
        <w:spacing w:after="1" w:line="200" w:lineRule="auto"/>
        <w:jc w:val="both"/>
      </w:pPr>
    </w:p>
    <w:p w14:paraId="66EF3547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_________________________________________________________,</w:t>
      </w:r>
    </w:p>
    <w:p w14:paraId="01DBCDFF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(наименование органа исполнительной власти субъекта</w:t>
      </w:r>
    </w:p>
    <w:p w14:paraId="687A6402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Российской Федерации, на который возложено государственное</w:t>
      </w:r>
    </w:p>
    <w:p w14:paraId="3A5B9FA8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     регулирование в сфере культуры)</w:t>
      </w:r>
    </w:p>
    <w:p w14:paraId="6808D555" w14:textId="77777777" w:rsidR="009071F7" w:rsidRDefault="009071F7">
      <w:pPr>
        <w:spacing w:after="1" w:line="200" w:lineRule="auto"/>
        <w:jc w:val="both"/>
      </w:pPr>
    </w:p>
    <w:p w14:paraId="35ED0DE6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именуемый(-ое, -ая) в дальнейшем "Ссудодатель", в лице ____________________</w:t>
      </w:r>
    </w:p>
    <w:p w14:paraId="623AF93C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__________________________________________________________________________,</w:t>
      </w:r>
    </w:p>
    <w:p w14:paraId="0B7853FB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(должность, фамилия, имя и отчество (при наличии)</w:t>
      </w:r>
    </w:p>
    <w:p w14:paraId="223A8E37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руководителя или уполномоченного им лица)</w:t>
      </w:r>
    </w:p>
    <w:p w14:paraId="3B6E9924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действующего на основании ________________________________________________,</w:t>
      </w:r>
    </w:p>
    <w:p w14:paraId="1CF5C6A8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                (наименование и реквизиты положения,</w:t>
      </w:r>
    </w:p>
    <w:p w14:paraId="1BD2E6F0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             доверенности, приказа или иного документа,</w:t>
      </w:r>
    </w:p>
    <w:p w14:paraId="04F238BE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                    удостоверяющего полномочия)</w:t>
      </w:r>
    </w:p>
    <w:p w14:paraId="5B77834D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и ________________________________________________________________________,</w:t>
      </w:r>
    </w:p>
    <w:p w14:paraId="12F4F63E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(полное наименование государственного или муниципального</w:t>
      </w:r>
    </w:p>
    <w:p w14:paraId="5A97771F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музея или другой организации с указанием наименования</w:t>
      </w:r>
    </w:p>
    <w:p w14:paraId="7FC1CEDA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      субъекта Российской Федерации)</w:t>
      </w:r>
    </w:p>
    <w:p w14:paraId="4929854B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именуемое(-ая, -ый) в дальнейшем "Ссудополучатель", в лице ________________</w:t>
      </w:r>
    </w:p>
    <w:p w14:paraId="58EB7113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__________________________________________________________________________,</w:t>
      </w:r>
    </w:p>
    <w:p w14:paraId="5B5DD625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(должность, фамилия, имя и отчество (при наличии)</w:t>
      </w:r>
    </w:p>
    <w:p w14:paraId="39ED2707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руководителя или уполномоченного им лица)</w:t>
      </w:r>
    </w:p>
    <w:p w14:paraId="59FF0C5C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действующего на основании ________________________________________________,</w:t>
      </w:r>
    </w:p>
    <w:p w14:paraId="288A16F1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                 (наименование и реквизиты устава,</w:t>
      </w:r>
    </w:p>
    <w:p w14:paraId="549ED625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             доверенности, приказа или иного документа,</w:t>
      </w:r>
    </w:p>
    <w:p w14:paraId="6C8A24ED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                    удостоверяющего полномочия)</w:t>
      </w:r>
    </w:p>
    <w:p w14:paraId="0AB78FFD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именуемые  в  дальнейшем  "Стороны",  на  основании разрешения Министерства</w:t>
      </w:r>
    </w:p>
    <w:p w14:paraId="3F1B8200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культуры  Российской  Федерации  </w:t>
      </w:r>
      <w:hyperlink w:anchor="P490">
        <w:r>
          <w:rPr>
            <w:rFonts w:ascii="Courier New" w:hAnsi="Courier New" w:cs="Courier New"/>
            <w:color w:val="0000FF"/>
            <w:sz w:val="20"/>
          </w:rPr>
          <w:t>&lt;27&gt;</w:t>
        </w:r>
      </w:hyperlink>
      <w:r>
        <w:rPr>
          <w:rFonts w:ascii="Courier New" w:hAnsi="Courier New" w:cs="Courier New"/>
          <w:sz w:val="20"/>
        </w:rPr>
        <w:t xml:space="preserve">  заключили настоящий Договор (далее -</w:t>
      </w:r>
    </w:p>
    <w:p w14:paraId="1D571078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Договор) о нижеследующем:</w:t>
      </w:r>
    </w:p>
    <w:p w14:paraId="301F9699" w14:textId="77777777" w:rsidR="009071F7" w:rsidRDefault="009071F7">
      <w:pPr>
        <w:spacing w:after="1" w:line="220" w:lineRule="auto"/>
        <w:jc w:val="both"/>
      </w:pPr>
    </w:p>
    <w:p w14:paraId="46E13E9A" w14:textId="77777777" w:rsidR="009071F7" w:rsidRDefault="009071F7">
      <w:pPr>
        <w:spacing w:after="1" w:line="220" w:lineRule="auto"/>
        <w:jc w:val="center"/>
        <w:outlineLvl w:val="1"/>
      </w:pPr>
      <w:r>
        <w:rPr>
          <w:rFonts w:ascii="Calibri" w:hAnsi="Calibri" w:cs="Calibri"/>
        </w:rPr>
        <w:t>1. Предмет настоящего Договора</w:t>
      </w:r>
    </w:p>
    <w:p w14:paraId="4A2B7DAD" w14:textId="77777777" w:rsidR="009071F7" w:rsidRDefault="009071F7">
      <w:pPr>
        <w:spacing w:after="1" w:line="220" w:lineRule="auto"/>
        <w:jc w:val="both"/>
      </w:pPr>
    </w:p>
    <w:p w14:paraId="018126A0" w14:textId="77777777" w:rsidR="009071F7" w:rsidRDefault="009071F7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 xml:space="preserve">1.1. Ссудодатель передает Ссудополучателю в безвозмездное пользование музейные предметы и музейные коллекции согласно </w:t>
      </w:r>
      <w:hyperlink w:anchor="P527">
        <w:r>
          <w:rPr>
            <w:rFonts w:ascii="Calibri" w:hAnsi="Calibri" w:cs="Calibri"/>
            <w:color w:val="0000FF"/>
          </w:rPr>
          <w:t>приложению</w:t>
        </w:r>
      </w:hyperlink>
      <w:r>
        <w:rPr>
          <w:rFonts w:ascii="Calibri" w:hAnsi="Calibri" w:cs="Calibri"/>
        </w:rPr>
        <w:t xml:space="preserve"> к Договору в количестве ___ музейных предметов (далее - музейные предметы).</w:t>
      </w:r>
    </w:p>
    <w:p w14:paraId="52B37442" w14:textId="77777777" w:rsidR="009071F7" w:rsidRDefault="009071F7">
      <w:pPr>
        <w:spacing w:before="200"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1.2.   Музейные   предметы  включены  в  состав  государственной  части</w:t>
      </w:r>
    </w:p>
    <w:p w14:paraId="497FE14B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Музейного  фонда  Российской  Федерации   и   находятся   в   собственности</w:t>
      </w:r>
    </w:p>
    <w:p w14:paraId="49F2CCF7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__________________________________________________________________________.</w:t>
      </w:r>
    </w:p>
    <w:p w14:paraId="02AE0DF4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(наименование субъекта Российской Федерации)</w:t>
      </w:r>
    </w:p>
    <w:p w14:paraId="6A5A0488" w14:textId="77777777" w:rsidR="009071F7" w:rsidRDefault="009071F7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1.3. Музейные предметы предоставляются Ссудодателем Ссудополучателю в целях осуществления просветительной, научно-исследовательской и образовательной деятельности, учета, хранения, изучения и публичного представления.</w:t>
      </w:r>
    </w:p>
    <w:p w14:paraId="1A6CCCC6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1.4. Ссудодатель гарантирует, что на дату заключения настоящего Договора музейные предметы не обременены правами третьих лиц.</w:t>
      </w:r>
    </w:p>
    <w:p w14:paraId="5AF8799B" w14:textId="77777777" w:rsidR="009071F7" w:rsidRDefault="009071F7">
      <w:pPr>
        <w:spacing w:after="1" w:line="220" w:lineRule="auto"/>
        <w:jc w:val="both"/>
      </w:pPr>
    </w:p>
    <w:p w14:paraId="095E1990" w14:textId="77777777" w:rsidR="009071F7" w:rsidRDefault="009071F7">
      <w:pPr>
        <w:spacing w:after="1" w:line="220" w:lineRule="auto"/>
        <w:jc w:val="center"/>
        <w:outlineLvl w:val="1"/>
      </w:pPr>
      <w:r>
        <w:rPr>
          <w:rFonts w:ascii="Calibri" w:hAnsi="Calibri" w:cs="Calibri"/>
        </w:rPr>
        <w:t>2. Взаимодействие Сторон</w:t>
      </w:r>
    </w:p>
    <w:p w14:paraId="7A074C27" w14:textId="77777777" w:rsidR="009071F7" w:rsidRDefault="009071F7">
      <w:pPr>
        <w:spacing w:after="1" w:line="220" w:lineRule="auto"/>
        <w:jc w:val="both"/>
      </w:pPr>
    </w:p>
    <w:p w14:paraId="05015FC5" w14:textId="77777777" w:rsidR="009071F7" w:rsidRDefault="009071F7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2.1. Ссудодатель обязуется:</w:t>
      </w:r>
    </w:p>
    <w:p w14:paraId="20C3B5C0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2.1.1. Предоставить Ссудополучателя музейные предметы согласно </w:t>
      </w:r>
      <w:hyperlink w:anchor="P527">
        <w:r>
          <w:rPr>
            <w:rFonts w:ascii="Calibri" w:hAnsi="Calibri" w:cs="Calibri"/>
            <w:color w:val="0000FF"/>
          </w:rPr>
          <w:t>приложению</w:t>
        </w:r>
      </w:hyperlink>
      <w:r>
        <w:rPr>
          <w:rFonts w:ascii="Calibri" w:hAnsi="Calibri" w:cs="Calibri"/>
        </w:rPr>
        <w:t xml:space="preserve"> к Договору.</w:t>
      </w:r>
    </w:p>
    <w:p w14:paraId="0F204E89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2.1.2. Предпринять зависящие от него разумные меры по устранению обстоятельств, препятствующих Ссудополучателю полностью или в части пользоваться музейными предметами в соответствии с условиями Договора.</w:t>
      </w:r>
    </w:p>
    <w:p w14:paraId="657191B1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2.1.3. Принять музейные предметы от Ссудополучателя по акту приема-передачи:</w:t>
      </w:r>
    </w:p>
    <w:p w14:paraId="50EF2EC8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не позднее дня окончания срока действия Договора </w:t>
      </w:r>
      <w:hyperlink w:anchor="P491">
        <w:r>
          <w:rPr>
            <w:rFonts w:ascii="Calibri" w:hAnsi="Calibri" w:cs="Calibri"/>
            <w:color w:val="0000FF"/>
          </w:rPr>
          <w:t>&lt;28&gt;</w:t>
        </w:r>
      </w:hyperlink>
      <w:r>
        <w:rPr>
          <w:rFonts w:ascii="Calibri" w:hAnsi="Calibri" w:cs="Calibri"/>
        </w:rPr>
        <w:t>;</w:t>
      </w:r>
    </w:p>
    <w:p w14:paraId="02E295B0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в течение 20 рабочих дней со дня заключения соглашения о расторжении Договора;</w:t>
      </w:r>
    </w:p>
    <w:p w14:paraId="49952B0C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случае ликвидации Ссудополучателя </w:t>
      </w:r>
      <w:hyperlink w:anchor="P492">
        <w:r>
          <w:rPr>
            <w:rFonts w:ascii="Calibri" w:hAnsi="Calibri" w:cs="Calibri"/>
            <w:color w:val="0000FF"/>
          </w:rPr>
          <w:t>&lt;29&gt;</w:t>
        </w:r>
      </w:hyperlink>
      <w:r>
        <w:rPr>
          <w:rFonts w:ascii="Calibri" w:hAnsi="Calibri" w:cs="Calibri"/>
        </w:rPr>
        <w:t>.</w:t>
      </w:r>
    </w:p>
    <w:p w14:paraId="7AA14858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2.2. Ссудодатель вправе:</w:t>
      </w:r>
    </w:p>
    <w:p w14:paraId="186158C6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2.2.1. Осуществлять контроль за выполнением Ссудополучателем условий Договора, в том числе осуществлять проверки состояния сохранности музейных предметов, соблюдения условий их хранения и обеспечения безопасности, а также получать от Ссудополучателя посредством направления письменного запроса сведения (информацию) и документы, необходимые для осуществления контроля.</w:t>
      </w:r>
    </w:p>
    <w:p w14:paraId="699760B2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2.2.2. Требовать от Ссудополучателя возмещения вреда, причиненного музейным предметам.</w:t>
      </w:r>
    </w:p>
    <w:p w14:paraId="6F65726A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2.2.3. Требовать досрочного расторжения Договора в случаях, предусмотренных законодательством Российской Федерации.</w:t>
      </w:r>
    </w:p>
    <w:p w14:paraId="21E33FF9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2.2.4. Отказаться в одностороннем порядке от Договора </w:t>
      </w:r>
      <w:hyperlink w:anchor="P493">
        <w:r>
          <w:rPr>
            <w:rFonts w:ascii="Calibri" w:hAnsi="Calibri" w:cs="Calibri"/>
            <w:color w:val="0000FF"/>
          </w:rPr>
          <w:t>&lt;30&gt;</w:t>
        </w:r>
      </w:hyperlink>
      <w:r>
        <w:rPr>
          <w:rFonts w:ascii="Calibri" w:hAnsi="Calibri" w:cs="Calibri"/>
        </w:rPr>
        <w:t xml:space="preserve"> в случаях, установленных гражданским законодательством, известив об этом Ссудополучателя за 30 календарных дней.</w:t>
      </w:r>
    </w:p>
    <w:p w14:paraId="261A09DA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2.3. Ссудополучатель обязуется:</w:t>
      </w:r>
    </w:p>
    <w:p w14:paraId="4FF8B43B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2.3.1. Использовать музейные предметы исключительно в целях, установленных законодательством Российской Федерации и Договором.</w:t>
      </w:r>
    </w:p>
    <w:p w14:paraId="13271294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2.3.2. Не осуществлять деятельность в отношении музейных предметов, способную нанести ущерб их состоянию сохранности.</w:t>
      </w:r>
    </w:p>
    <w:p w14:paraId="5D0074C1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2.3.3. Создать необходимые организационные, материальные и финансовые условия для хранения музейных предметов, их сохранности и безопасности, в том числе путем обеспечения надлежащей охраны, соблюдения требований пожарной безопасности </w:t>
      </w:r>
      <w:hyperlink w:anchor="P494">
        <w:r>
          <w:rPr>
            <w:rFonts w:ascii="Calibri" w:hAnsi="Calibri" w:cs="Calibri"/>
            <w:color w:val="0000FF"/>
          </w:rPr>
          <w:t>&lt;31&gt;</w:t>
        </w:r>
      </w:hyperlink>
      <w:r>
        <w:rPr>
          <w:rFonts w:ascii="Calibri" w:hAnsi="Calibri" w:cs="Calibri"/>
        </w:rPr>
        <w:t>, а также нести все расходы на их содержание.</w:t>
      </w:r>
    </w:p>
    <w:p w14:paraId="758C0AC5" w14:textId="77777777" w:rsidR="009071F7" w:rsidRDefault="009071F7">
      <w:pPr>
        <w:spacing w:before="200"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Обеспечить   хранение   музейных  предметов  в  зданиях  и  помещениях,</w:t>
      </w:r>
    </w:p>
    <w:p w14:paraId="18860EAC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находящихся  в оперативном управлении или в собственности, расположенных по</w:t>
      </w:r>
    </w:p>
    <w:p w14:paraId="69ED8D8F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адресу(-ам): _____________________________________________________________.</w:t>
      </w:r>
    </w:p>
    <w:p w14:paraId="595CA62D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         (субъект Российской Федерации, район</w:t>
      </w:r>
    </w:p>
    <w:p w14:paraId="525FF685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  (городской округ и другое), населенный пункт, улица</w:t>
      </w:r>
    </w:p>
    <w:p w14:paraId="468134EB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(проспект, переулок и другое), дом (владение и другое),</w:t>
      </w:r>
    </w:p>
    <w:p w14:paraId="65D7E4B9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              строение, офис (помещение)</w:t>
      </w:r>
    </w:p>
    <w:p w14:paraId="266E86BE" w14:textId="77777777" w:rsidR="009071F7" w:rsidRDefault="009071F7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 xml:space="preserve">2.3.4. Обеспечить государственный учет музейных предметов в порядке и в сроки, установленные законодательством Российской Федерации, их безопасность, включая наличие присвоенных им учетных обозначений и охранной маркировки, ведение и сохранность учетной документации, связанной с музейными предметами </w:t>
      </w:r>
      <w:hyperlink w:anchor="P495">
        <w:r>
          <w:rPr>
            <w:rFonts w:ascii="Calibri" w:hAnsi="Calibri" w:cs="Calibri"/>
            <w:color w:val="0000FF"/>
          </w:rPr>
          <w:t>&lt;32&gt;</w:t>
        </w:r>
      </w:hyperlink>
      <w:r>
        <w:rPr>
          <w:rFonts w:ascii="Calibri" w:hAnsi="Calibri" w:cs="Calibri"/>
        </w:rPr>
        <w:t>.</w:t>
      </w:r>
    </w:p>
    <w:p w14:paraId="7933F253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2.3.5. Поддерживать музейные предметы в надлежащем состоянии, включая осуществление в отношении музейных предметов реставрационных работ лицами, прошедшими аттестацию на право их проведения </w:t>
      </w:r>
      <w:hyperlink w:anchor="P496">
        <w:r>
          <w:rPr>
            <w:rFonts w:ascii="Calibri" w:hAnsi="Calibri" w:cs="Calibri"/>
            <w:color w:val="0000FF"/>
          </w:rPr>
          <w:t>&lt;33&gt;</w:t>
        </w:r>
      </w:hyperlink>
      <w:r>
        <w:rPr>
          <w:rFonts w:ascii="Calibri" w:hAnsi="Calibri" w:cs="Calibri"/>
        </w:rPr>
        <w:t>.</w:t>
      </w:r>
    </w:p>
    <w:p w14:paraId="58E4490C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2.3.6. Производить с согласия Ссудодателя отделимые и неотделимые улучшения музейных предметов, стоимость которых после прекращения Договора Ссудополучателю не возмещается.</w:t>
      </w:r>
    </w:p>
    <w:p w14:paraId="48D3249B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2.3.7. Информировать в случае в случае обнаружения хищения или утраты музейных предметов правоохранительные органы незамедлительно </w:t>
      </w:r>
      <w:hyperlink w:anchor="P497">
        <w:r>
          <w:rPr>
            <w:rFonts w:ascii="Calibri" w:hAnsi="Calibri" w:cs="Calibri"/>
            <w:color w:val="0000FF"/>
          </w:rPr>
          <w:t>&lt;34&gt;</w:t>
        </w:r>
      </w:hyperlink>
      <w:r>
        <w:rPr>
          <w:rFonts w:ascii="Calibri" w:hAnsi="Calibri" w:cs="Calibri"/>
        </w:rPr>
        <w:t>, Ссудодателя письменным уведомлением в течение 3 календарных дней со дня обнаружения факта хищения или утраты.</w:t>
      </w:r>
    </w:p>
    <w:p w14:paraId="67302094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2.3.8. Информировать в случае физического разрушения, повреждения или заболевания музейных предметов Ссудодателя письменным уведомлением в течение 10 рабочих дней со дня установления факта изменения состояния сохранности.</w:t>
      </w:r>
    </w:p>
    <w:p w14:paraId="3C5EB88A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2.3.9. Не осуществлять передачу музейных предметов для каких-либо целей третьим лицам без согласия Ссудодателя.</w:t>
      </w:r>
    </w:p>
    <w:p w14:paraId="18DA59C1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2.3.10. Осуществлять контроль за музейными предметами, в том числе путем проведения проверок наличия музейных предметов и сверок наличия музейных предметов с учетными документами и сведениями в реестре музейных предметов и музейных коллекций Государственного каталога Музейного фонда Российской Федерации.</w:t>
      </w:r>
    </w:p>
    <w:p w14:paraId="0BB20FDE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2.3.11. Уведомить Ссудодателя о своей реорганизации в 10-дневный срок со дня принятия такого решения органом исполнительной власти, в ведении которого находится Ссудополучатель </w:t>
      </w:r>
      <w:hyperlink w:anchor="P498">
        <w:r>
          <w:rPr>
            <w:rFonts w:ascii="Calibri" w:hAnsi="Calibri" w:cs="Calibri"/>
            <w:color w:val="0000FF"/>
          </w:rPr>
          <w:t>&lt;35&gt;</w:t>
        </w:r>
      </w:hyperlink>
      <w:r>
        <w:rPr>
          <w:rFonts w:ascii="Calibri" w:hAnsi="Calibri" w:cs="Calibri"/>
        </w:rPr>
        <w:t>.</w:t>
      </w:r>
    </w:p>
    <w:p w14:paraId="49176774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2.3.12. Уведомить Ссудодателя о своей ликвидации в течение 10 рабочих дней со дня принятия такого решения органом исполнительной власти, в ведении которого находится Ссудополучатель </w:t>
      </w:r>
      <w:hyperlink w:anchor="P499">
        <w:r>
          <w:rPr>
            <w:rFonts w:ascii="Calibri" w:hAnsi="Calibri" w:cs="Calibri"/>
            <w:color w:val="0000FF"/>
          </w:rPr>
          <w:t>&lt;36&gt;</w:t>
        </w:r>
      </w:hyperlink>
      <w:r>
        <w:rPr>
          <w:rFonts w:ascii="Calibri" w:hAnsi="Calibri" w:cs="Calibri"/>
        </w:rPr>
        <w:t>.</w:t>
      </w:r>
    </w:p>
    <w:p w14:paraId="21E8A2A3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2.3.13. Организовывать и обеспечивать доступ граждан к музейным предметам в соответствии с законодательством Российской Федерации </w:t>
      </w:r>
      <w:hyperlink w:anchor="P500">
        <w:r>
          <w:rPr>
            <w:rFonts w:ascii="Calibri" w:hAnsi="Calibri" w:cs="Calibri"/>
            <w:color w:val="0000FF"/>
          </w:rPr>
          <w:t>&lt;37&gt;</w:t>
        </w:r>
      </w:hyperlink>
      <w:r>
        <w:rPr>
          <w:rFonts w:ascii="Calibri" w:hAnsi="Calibri" w:cs="Calibri"/>
        </w:rPr>
        <w:t>.</w:t>
      </w:r>
    </w:p>
    <w:p w14:paraId="74B4045A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2.3.14. Обеспечивать Ссудодателю доступ к музейным предметам в рабочее время Ссудодателя с учетом режима работы Ссудополучателя при условии уведомления Ссудополучателя Ссудодателем не менее, чем за 2 рабочих дня.</w:t>
      </w:r>
    </w:p>
    <w:p w14:paraId="3917F94A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2.3.15. Представлять Ссудодателю по его письменным запросам сведения (информацию) и документы, необходимые для осуществления контроля.</w:t>
      </w:r>
    </w:p>
    <w:p w14:paraId="67C36AD1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2.3.16. Обеспечить возврат музейных предметов Ссудодателю по акту приема-передачи:</w:t>
      </w:r>
    </w:p>
    <w:p w14:paraId="4EE5B316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не позднее дня окончания срока действия Договора </w:t>
      </w:r>
      <w:hyperlink w:anchor="P501">
        <w:r>
          <w:rPr>
            <w:rFonts w:ascii="Calibri" w:hAnsi="Calibri" w:cs="Calibri"/>
            <w:color w:val="0000FF"/>
          </w:rPr>
          <w:t>&lt;38&gt;</w:t>
        </w:r>
      </w:hyperlink>
      <w:r>
        <w:rPr>
          <w:rFonts w:ascii="Calibri" w:hAnsi="Calibri" w:cs="Calibri"/>
        </w:rPr>
        <w:t>;</w:t>
      </w:r>
    </w:p>
    <w:p w14:paraId="5D1420B1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в течение 20 рабочих дней со дня заключения соглашения о расторжении Договора;</w:t>
      </w:r>
    </w:p>
    <w:p w14:paraId="68370E00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в случае ликвидации Ссудополучателя.</w:t>
      </w:r>
    </w:p>
    <w:p w14:paraId="2320FED4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2.4. Ссудополучатель вправе:</w:t>
      </w:r>
    </w:p>
    <w:p w14:paraId="43DCC2EA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2.4.1. Запрашивать и получать от Ссудодателя сведения (информацию) и документы, необходимые для реализации Договора.</w:t>
      </w:r>
    </w:p>
    <w:p w14:paraId="072E51D2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2.4.2. Давать разрешение третьим лицам на производство изобразительной, печатной, сувенирной и другой тиражированной продукции и товаров народного потребления с использованием музейных предметов на основе отдельного договора с учетом положений </w:t>
      </w:r>
      <w:hyperlink r:id="rId31">
        <w:r>
          <w:rPr>
            <w:rFonts w:ascii="Calibri" w:hAnsi="Calibri" w:cs="Calibri"/>
            <w:color w:val="0000FF"/>
          </w:rPr>
          <w:t>статьи 36</w:t>
        </w:r>
      </w:hyperlink>
      <w:r>
        <w:rPr>
          <w:rFonts w:ascii="Calibri" w:hAnsi="Calibri" w:cs="Calibri"/>
        </w:rPr>
        <w:t xml:space="preserve"> Федерального закона от 26.05.1996 N 54-ФЗ "О Музейном фонде Российской Федерации и музеях в Российской Федерации".</w:t>
      </w:r>
    </w:p>
    <w:p w14:paraId="17058B5B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Передавать третьим лицам права на использование в коммерческих целях воспроизведений музейных предметов по разрешению Ссудодателя.</w:t>
      </w:r>
    </w:p>
    <w:p w14:paraId="4ABFE006" w14:textId="77777777" w:rsidR="009071F7" w:rsidRDefault="009071F7">
      <w:pPr>
        <w:spacing w:after="1" w:line="220" w:lineRule="auto"/>
        <w:jc w:val="both"/>
      </w:pPr>
    </w:p>
    <w:p w14:paraId="3E022856" w14:textId="77777777" w:rsidR="009071F7" w:rsidRDefault="009071F7">
      <w:pPr>
        <w:spacing w:after="1" w:line="220" w:lineRule="auto"/>
        <w:jc w:val="center"/>
        <w:outlineLvl w:val="1"/>
      </w:pPr>
      <w:r>
        <w:rPr>
          <w:rFonts w:ascii="Calibri" w:hAnsi="Calibri" w:cs="Calibri"/>
        </w:rPr>
        <w:t>3. Срок действия Договора.</w:t>
      </w:r>
    </w:p>
    <w:p w14:paraId="73D24321" w14:textId="77777777" w:rsidR="009071F7" w:rsidRDefault="009071F7">
      <w:pPr>
        <w:spacing w:after="1" w:line="220" w:lineRule="auto"/>
        <w:jc w:val="center"/>
      </w:pPr>
      <w:r>
        <w:rPr>
          <w:rFonts w:ascii="Calibri" w:hAnsi="Calibri" w:cs="Calibri"/>
        </w:rPr>
        <w:t>Изменение и досрочное прекращение Договора</w:t>
      </w:r>
    </w:p>
    <w:p w14:paraId="64664BA9" w14:textId="77777777" w:rsidR="009071F7" w:rsidRDefault="009071F7">
      <w:pPr>
        <w:spacing w:after="1" w:line="220" w:lineRule="auto"/>
        <w:jc w:val="both"/>
      </w:pPr>
    </w:p>
    <w:p w14:paraId="43718A34" w14:textId="77777777" w:rsidR="009071F7" w:rsidRDefault="009071F7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3.1. Договор вступает в силу и становится обязательным для Сторон со дня его заключения Сторонами.</w:t>
      </w:r>
    </w:p>
    <w:p w14:paraId="75CFD7BC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3.2. Срок действия Договора: ________________________________________________ </w:t>
      </w:r>
      <w:hyperlink w:anchor="P502">
        <w:r>
          <w:rPr>
            <w:rFonts w:ascii="Calibri" w:hAnsi="Calibri" w:cs="Calibri"/>
            <w:color w:val="0000FF"/>
          </w:rPr>
          <w:t>&lt;39&gt;</w:t>
        </w:r>
      </w:hyperlink>
      <w:r>
        <w:rPr>
          <w:rFonts w:ascii="Calibri" w:hAnsi="Calibri" w:cs="Calibri"/>
        </w:rPr>
        <w:t>.</w:t>
      </w:r>
    </w:p>
    <w:p w14:paraId="41944840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3.3. Все изменения в Договор вносятся по обоюдному согласию Сторон и оформляются дополнительными соглашениями к Договору, которые являются неотъемлемой частью Договора.</w:t>
      </w:r>
    </w:p>
    <w:p w14:paraId="70A489F3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3.4. Все документы в связи с Договором должны составляться в письменной форме и вручаться Сторонами друг другу под подпись либо направляться заказным почтовым отправлением с описью вложения с уведомлением о вручении по адресу в Российской Федерации другой Стороны.</w:t>
      </w:r>
    </w:p>
    <w:p w14:paraId="734D3326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3.5. Действие Договора прекращается по окончании срока его действия </w:t>
      </w:r>
      <w:hyperlink w:anchor="P503">
        <w:r>
          <w:rPr>
            <w:rFonts w:ascii="Calibri" w:hAnsi="Calibri" w:cs="Calibri"/>
            <w:color w:val="0000FF"/>
          </w:rPr>
          <w:t>&lt;40&gt;</w:t>
        </w:r>
      </w:hyperlink>
      <w:r>
        <w:rPr>
          <w:rFonts w:ascii="Calibri" w:hAnsi="Calibri" w:cs="Calibri"/>
        </w:rPr>
        <w:t>, а также в случаях его досрочного расторжения по соглашению Сторон, в судебном порядке, ликвидации Ссудополучателя, одностороннего отказа Ссудодателя от Договора.</w:t>
      </w:r>
    </w:p>
    <w:p w14:paraId="73B02D04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3.6. При расторжении Договора по соглашению Сторон, одностороннем отказе от Договора музейные предметы передаются от Ссудополучателя Ссудодателю в течение 20 рабочих дней со дня заключения соглашения о расторжении Договора, получения Стороной уведомления об одностороннем отказе от Договора, а в случае судебных разбирательств - в соответствии с решением суда, вступившим в законную силу.</w:t>
      </w:r>
    </w:p>
    <w:p w14:paraId="48BBE82A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Передача музейных предметов от Ссудополучателя Ссудодателю оформляется Актом приема-передачи, подписанным уполномоченными представителями Сторон. К экземпляру Ссудодателя Ссудополучателем прилагаются документы, необходимые для проведения первичного государственного учета музейных предметов государственным, муниципальным музеем или другой организацией, которому(-ой) они будут переданы.</w:t>
      </w:r>
    </w:p>
    <w:p w14:paraId="6BC67AE2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3.7. В случае реорганизации Ссудополучателя передача музейных предметов осуществляется в срок и в порядке, определенном законодательством Российской Федерации </w:t>
      </w:r>
      <w:hyperlink w:anchor="P504">
        <w:r>
          <w:rPr>
            <w:rFonts w:ascii="Calibri" w:hAnsi="Calibri" w:cs="Calibri"/>
            <w:color w:val="0000FF"/>
          </w:rPr>
          <w:t>&lt;41&gt;</w:t>
        </w:r>
      </w:hyperlink>
      <w:r>
        <w:rPr>
          <w:rFonts w:ascii="Calibri" w:hAnsi="Calibri" w:cs="Calibri"/>
        </w:rPr>
        <w:t>.</w:t>
      </w:r>
    </w:p>
    <w:p w14:paraId="386511F5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случае ликвидации Ссудополучателя музейные предметы возвращаются Ссудодателю </w:t>
      </w:r>
      <w:hyperlink w:anchor="P505">
        <w:r>
          <w:rPr>
            <w:rFonts w:ascii="Calibri" w:hAnsi="Calibri" w:cs="Calibri"/>
            <w:color w:val="0000FF"/>
          </w:rPr>
          <w:t>&lt;42&gt;</w:t>
        </w:r>
      </w:hyperlink>
      <w:r>
        <w:rPr>
          <w:rFonts w:ascii="Calibri" w:hAnsi="Calibri" w:cs="Calibri"/>
        </w:rPr>
        <w:t>.</w:t>
      </w:r>
    </w:p>
    <w:p w14:paraId="186EC68A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3.8. </w:t>
      </w:r>
      <w:hyperlink w:anchor="P506">
        <w:r>
          <w:rPr>
            <w:rFonts w:ascii="Calibri" w:hAnsi="Calibri" w:cs="Calibri"/>
            <w:color w:val="0000FF"/>
          </w:rPr>
          <w:t>&lt;43&gt;</w:t>
        </w:r>
      </w:hyperlink>
      <w:r>
        <w:rPr>
          <w:rFonts w:ascii="Calibri" w:hAnsi="Calibri" w:cs="Calibri"/>
        </w:rPr>
        <w:t xml:space="preserve"> Ссудополучатель за 180 дней до окончания срока действия Договора направляет Ссудодателю на бумажном носителе предложение о продлении срока действия Договора с приложением комплекта документов, подготовленных не позднее, чем за 3 месяца до дня их представления Ссудодателю: акта проверки наличия музейных предметов, содержащего информацию о состоянии их сохранности; акта проверки технического состояния помещений фондохранилищ и экспозиционных залов Ссудополучателя; документов, подтверждающих наличие и функционирование систем обеспечения сохранности и безопасности музейных предметов; сведений об использовании музейных предметов; 2 экземпляров подписанного Ссудополучателем проекта дополнительного соглашения.</w:t>
      </w:r>
    </w:p>
    <w:p w14:paraId="6CC34A23" w14:textId="77777777" w:rsidR="009071F7" w:rsidRDefault="009071F7">
      <w:pPr>
        <w:spacing w:after="1" w:line="220" w:lineRule="auto"/>
        <w:jc w:val="both"/>
      </w:pPr>
    </w:p>
    <w:p w14:paraId="1B000EC9" w14:textId="77777777" w:rsidR="009071F7" w:rsidRDefault="009071F7">
      <w:pPr>
        <w:spacing w:after="1" w:line="220" w:lineRule="auto"/>
        <w:jc w:val="center"/>
        <w:outlineLvl w:val="1"/>
      </w:pPr>
      <w:r>
        <w:rPr>
          <w:rFonts w:ascii="Calibri" w:hAnsi="Calibri" w:cs="Calibri"/>
        </w:rPr>
        <w:t>4. Ответственность Сторон</w:t>
      </w:r>
    </w:p>
    <w:p w14:paraId="6C44086A" w14:textId="77777777" w:rsidR="009071F7" w:rsidRDefault="009071F7">
      <w:pPr>
        <w:spacing w:after="1" w:line="220" w:lineRule="auto"/>
        <w:jc w:val="both"/>
      </w:pPr>
    </w:p>
    <w:p w14:paraId="0903AAB8" w14:textId="77777777" w:rsidR="009071F7" w:rsidRDefault="009071F7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4.1. Стороны несут ответственность за нарушение Договора в соответствии с законодательством Российской Федерации.</w:t>
      </w:r>
    </w:p>
    <w:p w14:paraId="6CB91102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4.2. Ссудополучатель несет ответственность за состояние сохранности, включая нарушение условий, порядка, режима и способов хранения и использования музейных предметов.</w:t>
      </w:r>
    </w:p>
    <w:p w14:paraId="12CE7476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4.3. Со дня приема музейных предметов Ссудополучатель несет риск случайной гибели или случайного повреждения, если музейные предметы погибли или были испорчены в связи с тем, что он использовал их не в соответствии с Договором либо передал их третьему лицу без согласия Ссудодателя. Ссудополучатель несет также риск случайной гибели или случайного повреждения музейных предметов, если с учетом фактических обстоятельств мог предотвратить их гибель или порчу, пожертвовав своими вещами, но предпочел сохранить свою вещь.</w:t>
      </w:r>
    </w:p>
    <w:p w14:paraId="15569ABA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4.4. Прекращение действия Договора не влечет прекращения ответственности Сторон за его нарушение, если иное не предусмотрено соглашением Сторон.</w:t>
      </w:r>
    </w:p>
    <w:p w14:paraId="367A8C77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4.5. Каждая из Сторон несет ответственность перед другой Стороной за достоверность и полноту своих сведений, указанных в </w:t>
      </w:r>
      <w:hyperlink w:anchor="P452">
        <w:r>
          <w:rPr>
            <w:rFonts w:ascii="Calibri" w:hAnsi="Calibri" w:cs="Calibri"/>
            <w:color w:val="0000FF"/>
          </w:rPr>
          <w:t>разделе</w:t>
        </w:r>
      </w:hyperlink>
      <w:r>
        <w:rPr>
          <w:rFonts w:ascii="Calibri" w:hAnsi="Calibri" w:cs="Calibri"/>
        </w:rPr>
        <w:t xml:space="preserve"> "Реквизиты, адреса и подписи Сторон" Договора. В случае изменения указанных в </w:t>
      </w:r>
      <w:hyperlink w:anchor="P452">
        <w:r>
          <w:rPr>
            <w:rFonts w:ascii="Calibri" w:hAnsi="Calibri" w:cs="Calibri"/>
            <w:color w:val="0000FF"/>
          </w:rPr>
          <w:t>разделе</w:t>
        </w:r>
      </w:hyperlink>
      <w:r>
        <w:rPr>
          <w:rFonts w:ascii="Calibri" w:hAnsi="Calibri" w:cs="Calibri"/>
        </w:rPr>
        <w:t xml:space="preserve"> "Реквизиты, адреса и подписи Сторон" Договора сведений одной из Сторон, в том числе ее места нахождения, адреса юридического лица, банковских и иных реквизитов, эта Сторона обязана направить другой Стороне уведомление об их изменении с указанием новых сведений и даты их изменения в срок, позволяющий другой Стороне исполнить свои обязательства по Договору, но не позднее 5 рабочих дней с даты изменения сведений.</w:t>
      </w:r>
    </w:p>
    <w:p w14:paraId="166B823B" w14:textId="77777777" w:rsidR="009071F7" w:rsidRDefault="009071F7">
      <w:pPr>
        <w:spacing w:after="1" w:line="220" w:lineRule="auto"/>
        <w:jc w:val="both"/>
      </w:pPr>
    </w:p>
    <w:p w14:paraId="356FD279" w14:textId="77777777" w:rsidR="009071F7" w:rsidRDefault="009071F7">
      <w:pPr>
        <w:spacing w:after="1" w:line="220" w:lineRule="auto"/>
        <w:jc w:val="center"/>
        <w:outlineLvl w:val="1"/>
      </w:pPr>
      <w:r>
        <w:rPr>
          <w:rFonts w:ascii="Calibri" w:hAnsi="Calibri" w:cs="Calibri"/>
        </w:rPr>
        <w:t>5. Порядок разрешения споров</w:t>
      </w:r>
    </w:p>
    <w:p w14:paraId="1DEA38E9" w14:textId="77777777" w:rsidR="009071F7" w:rsidRDefault="009071F7">
      <w:pPr>
        <w:spacing w:after="1" w:line="220" w:lineRule="auto"/>
        <w:jc w:val="both"/>
      </w:pPr>
    </w:p>
    <w:p w14:paraId="3D960B07" w14:textId="77777777" w:rsidR="009071F7" w:rsidRDefault="009071F7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5.1. Все споры и разногласия, возникающие между Сторонами при исполнении Договора, будут разрешаться путем переговоров, в том числе путем направления претензий.</w:t>
      </w:r>
    </w:p>
    <w:p w14:paraId="4031D0DA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5.2. Претензия в письменной форме направляется другой Стороне, допустившей нарушение условий Договора. В претензии указываются допущенные нарушения со ссылкой на соответствующие положения Договора, а также действия, которые должны быть произведены для устранения нарушений.</w:t>
      </w:r>
    </w:p>
    <w:p w14:paraId="522615B5" w14:textId="77777777" w:rsidR="009071F7" w:rsidRDefault="009071F7">
      <w:pPr>
        <w:spacing w:before="220" w:after="1" w:line="220" w:lineRule="auto"/>
        <w:ind w:firstLine="540"/>
        <w:jc w:val="both"/>
      </w:pPr>
      <w:bookmarkStart w:id="32" w:name="P433"/>
      <w:bookmarkEnd w:id="32"/>
      <w:r>
        <w:rPr>
          <w:rFonts w:ascii="Calibri" w:hAnsi="Calibri" w:cs="Calibri"/>
        </w:rPr>
        <w:t>5.3. Срок рассмотрения писем, претензий, уведомлений не может превышать 10 рабочих дней со дня их получения противной стороной.</w:t>
      </w:r>
    </w:p>
    <w:p w14:paraId="1A1BAAC8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5.4. В случае неурегулирования разногласий в претензионном порядке, а также в случае неполучения ответа на претензию в течение срока, указанного в </w:t>
      </w:r>
      <w:hyperlink w:anchor="P433">
        <w:r>
          <w:rPr>
            <w:rFonts w:ascii="Calibri" w:hAnsi="Calibri" w:cs="Calibri"/>
            <w:color w:val="0000FF"/>
          </w:rPr>
          <w:t>пункте 5.3</w:t>
        </w:r>
      </w:hyperlink>
      <w:r>
        <w:rPr>
          <w:rFonts w:ascii="Calibri" w:hAnsi="Calibri" w:cs="Calibri"/>
        </w:rPr>
        <w:t xml:space="preserve"> Договора, спор передается на разрешение в суд по месту нахождения ответчика.</w:t>
      </w:r>
    </w:p>
    <w:p w14:paraId="32736EF5" w14:textId="77777777" w:rsidR="009071F7" w:rsidRDefault="009071F7">
      <w:pPr>
        <w:spacing w:after="1" w:line="220" w:lineRule="auto"/>
        <w:jc w:val="both"/>
      </w:pPr>
    </w:p>
    <w:p w14:paraId="11747E9B" w14:textId="77777777" w:rsidR="009071F7" w:rsidRDefault="009071F7">
      <w:pPr>
        <w:spacing w:after="1" w:line="220" w:lineRule="auto"/>
        <w:jc w:val="center"/>
        <w:outlineLvl w:val="1"/>
      </w:pPr>
      <w:r>
        <w:rPr>
          <w:rFonts w:ascii="Calibri" w:hAnsi="Calibri" w:cs="Calibri"/>
        </w:rPr>
        <w:t>6. Заключительные положения</w:t>
      </w:r>
    </w:p>
    <w:p w14:paraId="3D29AC5E" w14:textId="77777777" w:rsidR="009071F7" w:rsidRDefault="009071F7">
      <w:pPr>
        <w:spacing w:after="1" w:line="220" w:lineRule="auto"/>
        <w:jc w:val="both"/>
      </w:pPr>
    </w:p>
    <w:p w14:paraId="02C66480" w14:textId="77777777" w:rsidR="009071F7" w:rsidRDefault="009071F7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6.1. Договор составлен в 2 экземплярах, имеющих одинаковую юридическую силу, по одному экземпляру для каждой из Сторон.</w:t>
      </w:r>
    </w:p>
    <w:p w14:paraId="100A2785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6.2. Во всем, что не предусмотрено условиями Договора, Стороны руководствуются законодательством Российской Федерации.</w:t>
      </w:r>
    </w:p>
    <w:p w14:paraId="709AC274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6.3. Признание недействительным какого-либо из пунктов Договора не влечет признания недействительным Договора в целом.</w:t>
      </w:r>
    </w:p>
    <w:p w14:paraId="7C22C244" w14:textId="77777777" w:rsidR="009071F7" w:rsidRDefault="009071F7">
      <w:pPr>
        <w:spacing w:before="200"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6.4.   К  Договору  прилагается  и  является  его  неотъемлемой  частью</w:t>
      </w:r>
    </w:p>
    <w:p w14:paraId="5C839AB8" w14:textId="77777777" w:rsidR="009071F7" w:rsidRDefault="009071F7">
      <w:pPr>
        <w:spacing w:after="1" w:line="200" w:lineRule="auto"/>
        <w:jc w:val="both"/>
      </w:pPr>
      <w:hyperlink w:anchor="P527">
        <w:r>
          <w:rPr>
            <w:rFonts w:ascii="Courier New" w:hAnsi="Courier New" w:cs="Courier New"/>
            <w:color w:val="0000FF"/>
            <w:sz w:val="20"/>
          </w:rPr>
          <w:t>приложение</w:t>
        </w:r>
      </w:hyperlink>
      <w:r>
        <w:rPr>
          <w:rFonts w:ascii="Courier New" w:hAnsi="Courier New" w:cs="Courier New"/>
          <w:sz w:val="20"/>
        </w:rPr>
        <w:t xml:space="preserve">    "Перечень    музейных    предметов,   включенных   в   состав</w:t>
      </w:r>
    </w:p>
    <w:p w14:paraId="3FD373F6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государственной  части Музейного фонда Российской Федерации и находящихся в</w:t>
      </w:r>
    </w:p>
    <w:p w14:paraId="2E148C85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собственности _________________________________________________, подлежащих</w:t>
      </w:r>
    </w:p>
    <w:p w14:paraId="655F9039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(наименование субъекта Российской Федерации)</w:t>
      </w:r>
    </w:p>
    <w:p w14:paraId="1E2CC69B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передаче в безвозмездное пользование _____________________________________"</w:t>
      </w:r>
    </w:p>
    <w:p w14:paraId="36CBF15D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                     (полное наименование Ссудополучателя</w:t>
      </w:r>
    </w:p>
    <w:p w14:paraId="48F75A72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                             с указанием субъекта</w:t>
      </w:r>
    </w:p>
    <w:p w14:paraId="5455A333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                            Российской Федерации)</w:t>
      </w:r>
    </w:p>
    <w:p w14:paraId="7462C8EB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(рекомендуемый образец приведен в </w:t>
      </w:r>
      <w:hyperlink w:anchor="P527">
        <w:r>
          <w:rPr>
            <w:rFonts w:ascii="Courier New" w:hAnsi="Courier New" w:cs="Courier New"/>
            <w:color w:val="0000FF"/>
            <w:sz w:val="20"/>
          </w:rPr>
          <w:t>Приложении</w:t>
        </w:r>
      </w:hyperlink>
      <w:r>
        <w:rPr>
          <w:rFonts w:ascii="Courier New" w:hAnsi="Courier New" w:cs="Courier New"/>
          <w:sz w:val="20"/>
        </w:rPr>
        <w:t xml:space="preserve"> к форме Договора).</w:t>
      </w:r>
    </w:p>
    <w:p w14:paraId="0CC2E712" w14:textId="77777777" w:rsidR="009071F7" w:rsidRDefault="009071F7">
      <w:pPr>
        <w:spacing w:after="1" w:line="200" w:lineRule="auto"/>
        <w:jc w:val="both"/>
      </w:pPr>
    </w:p>
    <w:p w14:paraId="2C274F38" w14:textId="77777777" w:rsidR="009071F7" w:rsidRDefault="009071F7">
      <w:pPr>
        <w:spacing w:after="1" w:line="200" w:lineRule="auto"/>
        <w:jc w:val="both"/>
      </w:pPr>
      <w:bookmarkStart w:id="33" w:name="P452"/>
      <w:bookmarkEnd w:id="33"/>
      <w:r>
        <w:rPr>
          <w:rFonts w:ascii="Courier New" w:hAnsi="Courier New" w:cs="Courier New"/>
          <w:sz w:val="20"/>
        </w:rPr>
        <w:t xml:space="preserve">                   7. Реквизиты, адреса и подписи Сторон</w:t>
      </w:r>
    </w:p>
    <w:p w14:paraId="7B16DB3A" w14:textId="77777777" w:rsidR="009071F7" w:rsidRDefault="009071F7">
      <w:pPr>
        <w:spacing w:after="1" w:line="200" w:lineRule="auto"/>
        <w:jc w:val="both"/>
      </w:pPr>
    </w:p>
    <w:p w14:paraId="36E52FA4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Ссудодатель</w:t>
      </w:r>
    </w:p>
    <w:p w14:paraId="11616BE4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14:paraId="6174BDFA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(наименование органа исполнительной власти субъекта</w:t>
      </w:r>
    </w:p>
    <w:p w14:paraId="56A909D8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Российской Федерации, на который возложено государственное</w:t>
      </w:r>
    </w:p>
    <w:p w14:paraId="2DEB7E22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     регулирование в сфере культуры)</w:t>
      </w:r>
    </w:p>
    <w:p w14:paraId="3E52AFF3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14:paraId="0534CFB4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           (место нахождения)</w:t>
      </w:r>
    </w:p>
    <w:p w14:paraId="5610D85F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Адрес юридического лица: _________________________________________________,</w:t>
      </w:r>
    </w:p>
    <w:p w14:paraId="5F49A640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ОГРН __________________________________, ИНН/КПП _________________________,</w:t>
      </w:r>
    </w:p>
    <w:p w14:paraId="277BDB1D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р/с ______________, к/с ________________________, </w:t>
      </w:r>
      <w:hyperlink r:id="rId32">
        <w:r>
          <w:rPr>
            <w:rFonts w:ascii="Courier New" w:hAnsi="Courier New" w:cs="Courier New"/>
            <w:color w:val="0000FF"/>
            <w:sz w:val="20"/>
          </w:rPr>
          <w:t>ОКАТО</w:t>
        </w:r>
      </w:hyperlink>
      <w:r>
        <w:rPr>
          <w:rFonts w:ascii="Courier New" w:hAnsi="Courier New" w:cs="Courier New"/>
          <w:sz w:val="20"/>
        </w:rPr>
        <w:t xml:space="preserve"> __________________.</w:t>
      </w:r>
    </w:p>
    <w:p w14:paraId="5591B6A9" w14:textId="77777777" w:rsidR="009071F7" w:rsidRDefault="009071F7">
      <w:pPr>
        <w:spacing w:after="1" w:line="200" w:lineRule="auto"/>
        <w:jc w:val="both"/>
      </w:pPr>
    </w:p>
    <w:p w14:paraId="5219440A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____________________________     _______________     ______________________</w:t>
      </w:r>
    </w:p>
    <w:p w14:paraId="2E541AE3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(должность руководителя          (подпись)          (инициалы, фамилия)</w:t>
      </w:r>
    </w:p>
    <w:p w14:paraId="6B98357A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или уполномоченного им лица)</w:t>
      </w:r>
    </w:p>
    <w:p w14:paraId="4948804E" w14:textId="77777777" w:rsidR="009071F7" w:rsidRDefault="009071F7">
      <w:pPr>
        <w:spacing w:after="1" w:line="200" w:lineRule="auto"/>
        <w:jc w:val="both"/>
      </w:pPr>
    </w:p>
    <w:p w14:paraId="7D6F1B41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Ссудополучатель</w:t>
      </w:r>
    </w:p>
    <w:p w14:paraId="2A759489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14:paraId="7BD0126C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(полное наименование государственного или муниципального</w:t>
      </w:r>
    </w:p>
    <w:p w14:paraId="785FC473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музея или другой организации с указанием субъекта</w:t>
      </w:r>
    </w:p>
    <w:p w14:paraId="0D005C80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          Российской Федерации)</w:t>
      </w:r>
    </w:p>
    <w:p w14:paraId="61E9638E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14:paraId="519D1C3F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           (место нахождения)</w:t>
      </w:r>
    </w:p>
    <w:p w14:paraId="135178AD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Адрес юридического лица: _________________________________________________,</w:t>
      </w:r>
    </w:p>
    <w:p w14:paraId="378F4BE1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Уникальный  идентификационный номер музея или организации в реестре музеев,</w:t>
      </w:r>
    </w:p>
    <w:p w14:paraId="0F5ED813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иных  организаций,  физических  лиц,  в  собственности,  во  владении или в</w:t>
      </w:r>
    </w:p>
    <w:p w14:paraId="44940281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пользовании  которых  находятся  музейные  предметы,  включенные  в  состав</w:t>
      </w:r>
    </w:p>
    <w:p w14:paraId="7D30F224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Музейного  фонда  Российской Федерации, Государственного каталога Музейного</w:t>
      </w:r>
    </w:p>
    <w:p w14:paraId="59C642C4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фонда Российской Федерации _______________________________________________,</w:t>
      </w:r>
    </w:p>
    <w:p w14:paraId="25FC446D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ОГРН __________________________________, ИНН/КПП _________________________,</w:t>
      </w:r>
    </w:p>
    <w:p w14:paraId="59D9E0AA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р/с ______________, к/с ________________________, </w:t>
      </w:r>
      <w:hyperlink r:id="rId33">
        <w:r>
          <w:rPr>
            <w:rFonts w:ascii="Courier New" w:hAnsi="Courier New" w:cs="Courier New"/>
            <w:color w:val="0000FF"/>
            <w:sz w:val="20"/>
          </w:rPr>
          <w:t>ОКАТО</w:t>
        </w:r>
      </w:hyperlink>
      <w:r>
        <w:rPr>
          <w:rFonts w:ascii="Courier New" w:hAnsi="Courier New" w:cs="Courier New"/>
          <w:sz w:val="20"/>
        </w:rPr>
        <w:t xml:space="preserve"> __________________.</w:t>
      </w:r>
    </w:p>
    <w:p w14:paraId="168CB626" w14:textId="77777777" w:rsidR="009071F7" w:rsidRDefault="009071F7">
      <w:pPr>
        <w:spacing w:after="1" w:line="200" w:lineRule="auto"/>
        <w:jc w:val="both"/>
      </w:pPr>
    </w:p>
    <w:p w14:paraId="2F3481DC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____________________________     _______________     ______________________</w:t>
      </w:r>
    </w:p>
    <w:p w14:paraId="0C66954A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(должность руководителя          (подпись)          (инициалы, фамилия)</w:t>
      </w:r>
    </w:p>
    <w:p w14:paraId="5679EC7B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или уполномоченного им лица)</w:t>
      </w:r>
    </w:p>
    <w:p w14:paraId="1E721828" w14:textId="77777777" w:rsidR="009071F7" w:rsidRDefault="009071F7">
      <w:pPr>
        <w:spacing w:after="1" w:line="220" w:lineRule="auto"/>
        <w:jc w:val="both"/>
      </w:pPr>
    </w:p>
    <w:p w14:paraId="1A157879" w14:textId="77777777" w:rsidR="009071F7" w:rsidRDefault="009071F7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--------------------------------</w:t>
      </w:r>
    </w:p>
    <w:p w14:paraId="44BB6770" w14:textId="77777777" w:rsidR="009071F7" w:rsidRDefault="009071F7">
      <w:pPr>
        <w:spacing w:before="220" w:after="1" w:line="220" w:lineRule="auto"/>
        <w:ind w:firstLine="540"/>
        <w:jc w:val="both"/>
      </w:pPr>
      <w:bookmarkStart w:id="34" w:name="P490"/>
      <w:bookmarkEnd w:id="34"/>
      <w:r>
        <w:rPr>
          <w:rFonts w:ascii="Calibri" w:hAnsi="Calibri" w:cs="Calibri"/>
        </w:rPr>
        <w:t xml:space="preserve">&lt;27&gt; В соответствии с </w:t>
      </w:r>
      <w:hyperlink r:id="rId34">
        <w:r>
          <w:rPr>
            <w:rFonts w:ascii="Calibri" w:hAnsi="Calibri" w:cs="Calibri"/>
            <w:color w:val="0000FF"/>
          </w:rPr>
          <w:t>пунктом 2</w:t>
        </w:r>
      </w:hyperlink>
      <w:r>
        <w:rPr>
          <w:rFonts w:ascii="Calibri" w:hAnsi="Calibri" w:cs="Calibri"/>
        </w:rPr>
        <w:t xml:space="preserve"> Положения о передаче музейных предметов и музейных коллекций, включенных в состав государственной части Музейного фонда Российской Федерации и находящихся в государственной собственности, в безвозмездное пользование государственным и муниципальным музеям и другим организациям, утвержденного постановлением Правительства Российской Федерации от 10.08.2017 N 960 (Собрание законодательства Российской Федерации, 2017, N 34, ст. 5284) (далее - Положение о передаче музейных предметов).</w:t>
      </w:r>
    </w:p>
    <w:p w14:paraId="647C1757" w14:textId="77777777" w:rsidR="009071F7" w:rsidRDefault="009071F7">
      <w:pPr>
        <w:spacing w:before="220" w:after="1" w:line="220" w:lineRule="auto"/>
        <w:ind w:firstLine="540"/>
        <w:jc w:val="both"/>
      </w:pPr>
      <w:bookmarkStart w:id="35" w:name="P491"/>
      <w:bookmarkEnd w:id="35"/>
      <w:r>
        <w:rPr>
          <w:rFonts w:ascii="Calibri" w:hAnsi="Calibri" w:cs="Calibri"/>
        </w:rPr>
        <w:t>&lt;28&gt; Включается в случае заключения Договора на определенный срок.</w:t>
      </w:r>
    </w:p>
    <w:p w14:paraId="079854C7" w14:textId="77777777" w:rsidR="009071F7" w:rsidRDefault="009071F7">
      <w:pPr>
        <w:spacing w:before="220" w:after="1" w:line="220" w:lineRule="auto"/>
        <w:ind w:firstLine="540"/>
        <w:jc w:val="both"/>
      </w:pPr>
      <w:bookmarkStart w:id="36" w:name="P492"/>
      <w:bookmarkEnd w:id="36"/>
      <w:r>
        <w:rPr>
          <w:rFonts w:ascii="Calibri" w:hAnsi="Calibri" w:cs="Calibri"/>
        </w:rPr>
        <w:t xml:space="preserve">&lt;29&gt; В соответствии с </w:t>
      </w:r>
      <w:hyperlink r:id="rId35">
        <w:r>
          <w:rPr>
            <w:rFonts w:ascii="Calibri" w:hAnsi="Calibri" w:cs="Calibri"/>
            <w:color w:val="0000FF"/>
          </w:rPr>
          <w:t>пунктом 10</w:t>
        </w:r>
      </w:hyperlink>
      <w:r>
        <w:rPr>
          <w:rFonts w:ascii="Calibri" w:hAnsi="Calibri" w:cs="Calibri"/>
        </w:rPr>
        <w:t xml:space="preserve"> Положения о передаче музейных предметов.</w:t>
      </w:r>
    </w:p>
    <w:p w14:paraId="79F9068B" w14:textId="77777777" w:rsidR="009071F7" w:rsidRDefault="009071F7">
      <w:pPr>
        <w:spacing w:before="220" w:after="1" w:line="220" w:lineRule="auto"/>
        <w:ind w:firstLine="540"/>
        <w:jc w:val="both"/>
      </w:pPr>
      <w:bookmarkStart w:id="37" w:name="P493"/>
      <w:bookmarkEnd w:id="37"/>
      <w:r>
        <w:rPr>
          <w:rFonts w:ascii="Calibri" w:hAnsi="Calibri" w:cs="Calibri"/>
        </w:rPr>
        <w:t>&lt;30&gt; Включается в случае заключения Договора на определенный срок.</w:t>
      </w:r>
    </w:p>
    <w:p w14:paraId="617D01CC" w14:textId="77777777" w:rsidR="009071F7" w:rsidRDefault="009071F7">
      <w:pPr>
        <w:spacing w:before="220" w:after="1" w:line="220" w:lineRule="auto"/>
        <w:ind w:firstLine="540"/>
        <w:jc w:val="both"/>
      </w:pPr>
      <w:bookmarkStart w:id="38" w:name="P494"/>
      <w:bookmarkEnd w:id="38"/>
      <w:r>
        <w:rPr>
          <w:rFonts w:ascii="Calibri" w:hAnsi="Calibri" w:cs="Calibri"/>
        </w:rPr>
        <w:t xml:space="preserve">&lt;31&gt; В соответствии с </w:t>
      </w:r>
      <w:hyperlink r:id="rId36">
        <w:r>
          <w:rPr>
            <w:rFonts w:ascii="Calibri" w:hAnsi="Calibri" w:cs="Calibri"/>
            <w:color w:val="0000FF"/>
          </w:rPr>
          <w:t>пунктом 10.2</w:t>
        </w:r>
      </w:hyperlink>
      <w:r>
        <w:rPr>
          <w:rFonts w:ascii="Calibri" w:hAnsi="Calibri" w:cs="Calibri"/>
        </w:rPr>
        <w:t xml:space="preserve"> Единых правил организации комплектования, учета, хранения и использования музейных предметов, утвержденных приказом Министерства культуры Российской Федерации (далее - Минкультуры России) от 23.07.2020 N 827 (зарегистрирован Министерством юстиции Российской Федерации (далее - Минюст России) 05.11.2020, регистрационный N 60748), с изменениями, внесенными приказом Минкультуры России от 24.11.2020 N 1503 (зарегистрирован Минюстом России 03.12.2020, регистрационный N 61251) (далее - Единые правила).</w:t>
      </w:r>
    </w:p>
    <w:p w14:paraId="13BAE054" w14:textId="77777777" w:rsidR="009071F7" w:rsidRDefault="009071F7">
      <w:pPr>
        <w:spacing w:before="220" w:after="1" w:line="220" w:lineRule="auto"/>
        <w:ind w:firstLine="540"/>
        <w:jc w:val="both"/>
      </w:pPr>
      <w:bookmarkStart w:id="39" w:name="P495"/>
      <w:bookmarkEnd w:id="39"/>
      <w:r>
        <w:rPr>
          <w:rFonts w:ascii="Calibri" w:hAnsi="Calibri" w:cs="Calibri"/>
        </w:rPr>
        <w:t xml:space="preserve">&lt;32&gt; В соответствии со </w:t>
      </w:r>
      <w:hyperlink r:id="rId37">
        <w:r>
          <w:rPr>
            <w:rFonts w:ascii="Calibri" w:hAnsi="Calibri" w:cs="Calibri"/>
            <w:color w:val="0000FF"/>
          </w:rPr>
          <w:t>статьей 6</w:t>
        </w:r>
      </w:hyperlink>
      <w:r>
        <w:rPr>
          <w:rFonts w:ascii="Calibri" w:hAnsi="Calibri" w:cs="Calibri"/>
        </w:rPr>
        <w:t xml:space="preserve">, </w:t>
      </w:r>
      <w:hyperlink r:id="rId38">
        <w:r>
          <w:rPr>
            <w:rFonts w:ascii="Calibri" w:hAnsi="Calibri" w:cs="Calibri"/>
            <w:color w:val="0000FF"/>
          </w:rPr>
          <w:t>абзацем восьмым статьи 38</w:t>
        </w:r>
      </w:hyperlink>
      <w:r>
        <w:rPr>
          <w:rFonts w:ascii="Calibri" w:hAnsi="Calibri" w:cs="Calibri"/>
        </w:rPr>
        <w:t xml:space="preserve"> Федерального закона от 26.05.1996 N 54-ФЗ "О Музейном фонде Российской Федерации и музеях в Российской Федерации" (Собрание законодательства Российской Федерации, 1996, N 22, ст. 2591; 2016, N 27, ст. 4290; 2021, N 24, ст. 4188) (далее - Федеральный закон от 26.05.1996 N 54-ФЗ).</w:t>
      </w:r>
    </w:p>
    <w:p w14:paraId="033CBB9B" w14:textId="77777777" w:rsidR="009071F7" w:rsidRDefault="009071F7">
      <w:pPr>
        <w:spacing w:before="220" w:after="1" w:line="220" w:lineRule="auto"/>
        <w:ind w:firstLine="540"/>
        <w:jc w:val="both"/>
      </w:pPr>
      <w:bookmarkStart w:id="40" w:name="P496"/>
      <w:bookmarkEnd w:id="40"/>
      <w:r>
        <w:rPr>
          <w:rFonts w:ascii="Calibri" w:hAnsi="Calibri" w:cs="Calibri"/>
        </w:rPr>
        <w:t xml:space="preserve">&lt;33&gt; В соответствии с </w:t>
      </w:r>
      <w:hyperlink r:id="rId39">
        <w:r>
          <w:rPr>
            <w:rFonts w:ascii="Calibri" w:hAnsi="Calibri" w:cs="Calibri"/>
            <w:color w:val="0000FF"/>
          </w:rPr>
          <w:t>частью 4 статьи 5</w:t>
        </w:r>
      </w:hyperlink>
      <w:r>
        <w:rPr>
          <w:rFonts w:ascii="Calibri" w:hAnsi="Calibri" w:cs="Calibri"/>
        </w:rPr>
        <w:t xml:space="preserve"> Федерального закона от 26.05.1996 N 54-ФЗ.</w:t>
      </w:r>
    </w:p>
    <w:p w14:paraId="4BF5C88E" w14:textId="77777777" w:rsidR="009071F7" w:rsidRDefault="009071F7">
      <w:pPr>
        <w:spacing w:before="220" w:after="1" w:line="220" w:lineRule="auto"/>
        <w:ind w:firstLine="540"/>
        <w:jc w:val="both"/>
      </w:pPr>
      <w:bookmarkStart w:id="41" w:name="P497"/>
      <w:bookmarkEnd w:id="41"/>
      <w:r>
        <w:rPr>
          <w:rFonts w:ascii="Calibri" w:hAnsi="Calibri" w:cs="Calibri"/>
        </w:rPr>
        <w:t xml:space="preserve">&lt;34&gt; </w:t>
      </w:r>
      <w:hyperlink r:id="rId40">
        <w:r>
          <w:rPr>
            <w:rFonts w:ascii="Calibri" w:hAnsi="Calibri" w:cs="Calibri"/>
            <w:color w:val="0000FF"/>
          </w:rPr>
          <w:t>Пункт 52.4</w:t>
        </w:r>
      </w:hyperlink>
      <w:r>
        <w:rPr>
          <w:rFonts w:ascii="Calibri" w:hAnsi="Calibri" w:cs="Calibri"/>
        </w:rPr>
        <w:t xml:space="preserve"> Единых правил.</w:t>
      </w:r>
    </w:p>
    <w:p w14:paraId="2F1BBF9D" w14:textId="77777777" w:rsidR="009071F7" w:rsidRDefault="009071F7">
      <w:pPr>
        <w:spacing w:before="220" w:after="1" w:line="220" w:lineRule="auto"/>
        <w:ind w:firstLine="540"/>
        <w:jc w:val="both"/>
      </w:pPr>
      <w:bookmarkStart w:id="42" w:name="P498"/>
      <w:bookmarkEnd w:id="42"/>
      <w:r>
        <w:rPr>
          <w:rFonts w:ascii="Calibri" w:hAnsi="Calibri" w:cs="Calibri"/>
        </w:rPr>
        <w:t xml:space="preserve">&lt;35&gt; В соответствии с </w:t>
      </w:r>
      <w:hyperlink r:id="rId41">
        <w:r>
          <w:rPr>
            <w:rFonts w:ascii="Calibri" w:hAnsi="Calibri" w:cs="Calibri"/>
            <w:color w:val="0000FF"/>
          </w:rPr>
          <w:t>пунктом 9</w:t>
        </w:r>
      </w:hyperlink>
      <w:r>
        <w:rPr>
          <w:rFonts w:ascii="Calibri" w:hAnsi="Calibri" w:cs="Calibri"/>
        </w:rPr>
        <w:t xml:space="preserve"> Положения о передаче музейных предметов.</w:t>
      </w:r>
    </w:p>
    <w:p w14:paraId="5692B437" w14:textId="77777777" w:rsidR="009071F7" w:rsidRDefault="009071F7">
      <w:pPr>
        <w:spacing w:before="220" w:after="1" w:line="220" w:lineRule="auto"/>
        <w:ind w:firstLine="540"/>
        <w:jc w:val="both"/>
      </w:pPr>
      <w:bookmarkStart w:id="43" w:name="P499"/>
      <w:bookmarkEnd w:id="43"/>
      <w:r>
        <w:rPr>
          <w:rFonts w:ascii="Calibri" w:hAnsi="Calibri" w:cs="Calibri"/>
        </w:rPr>
        <w:t xml:space="preserve">&lt;36&gt; В соответствии с </w:t>
      </w:r>
      <w:hyperlink r:id="rId42">
        <w:r>
          <w:rPr>
            <w:rFonts w:ascii="Calibri" w:hAnsi="Calibri" w:cs="Calibri"/>
            <w:color w:val="0000FF"/>
          </w:rPr>
          <w:t>пунктом 7.1</w:t>
        </w:r>
      </w:hyperlink>
      <w:r>
        <w:rPr>
          <w:rFonts w:ascii="Calibri" w:hAnsi="Calibri" w:cs="Calibri"/>
        </w:rPr>
        <w:t xml:space="preserve"> Положения о Музейном фонде Российской Федерации, утвержденного приказом Минкультуры России от 15.01.2019 N 17 (зарегистрирован Минюстом России 17.04.2019, регистрационный N 54410) (далее - Положение о Музейном фонде).</w:t>
      </w:r>
    </w:p>
    <w:p w14:paraId="55187513" w14:textId="77777777" w:rsidR="009071F7" w:rsidRDefault="009071F7">
      <w:pPr>
        <w:spacing w:before="220" w:after="1" w:line="220" w:lineRule="auto"/>
        <w:ind w:firstLine="540"/>
        <w:jc w:val="both"/>
      </w:pPr>
      <w:bookmarkStart w:id="44" w:name="P500"/>
      <w:bookmarkEnd w:id="44"/>
      <w:r>
        <w:rPr>
          <w:rFonts w:ascii="Calibri" w:hAnsi="Calibri" w:cs="Calibri"/>
        </w:rPr>
        <w:t xml:space="preserve">&lt;37&gt; В соответствии со </w:t>
      </w:r>
      <w:hyperlink r:id="rId43">
        <w:r>
          <w:rPr>
            <w:rFonts w:ascii="Calibri" w:hAnsi="Calibri" w:cs="Calibri"/>
            <w:color w:val="0000FF"/>
          </w:rPr>
          <w:t>статьей 35</w:t>
        </w:r>
      </w:hyperlink>
      <w:r>
        <w:rPr>
          <w:rFonts w:ascii="Calibri" w:hAnsi="Calibri" w:cs="Calibri"/>
        </w:rPr>
        <w:t xml:space="preserve"> Федерального закона от 26.05.1996 N 54-ФЗ, </w:t>
      </w:r>
      <w:hyperlink r:id="rId44">
        <w:r>
          <w:rPr>
            <w:rFonts w:ascii="Calibri" w:hAnsi="Calibri" w:cs="Calibri"/>
            <w:color w:val="0000FF"/>
          </w:rPr>
          <w:t>пунктами 9.1</w:t>
        </w:r>
      </w:hyperlink>
      <w:r>
        <w:rPr>
          <w:rFonts w:ascii="Calibri" w:hAnsi="Calibri" w:cs="Calibri"/>
        </w:rPr>
        <w:t xml:space="preserve"> - </w:t>
      </w:r>
      <w:hyperlink r:id="rId45">
        <w:r>
          <w:rPr>
            <w:rFonts w:ascii="Calibri" w:hAnsi="Calibri" w:cs="Calibri"/>
            <w:color w:val="0000FF"/>
          </w:rPr>
          <w:t>9.9</w:t>
        </w:r>
      </w:hyperlink>
      <w:r>
        <w:rPr>
          <w:rFonts w:ascii="Calibri" w:hAnsi="Calibri" w:cs="Calibri"/>
        </w:rPr>
        <w:t xml:space="preserve"> Положения о Музейном фонде.</w:t>
      </w:r>
    </w:p>
    <w:p w14:paraId="2650449A" w14:textId="77777777" w:rsidR="009071F7" w:rsidRDefault="009071F7">
      <w:pPr>
        <w:spacing w:before="220" w:after="1" w:line="220" w:lineRule="auto"/>
        <w:ind w:firstLine="540"/>
        <w:jc w:val="both"/>
      </w:pPr>
      <w:bookmarkStart w:id="45" w:name="P501"/>
      <w:bookmarkEnd w:id="45"/>
      <w:r>
        <w:rPr>
          <w:rFonts w:ascii="Calibri" w:hAnsi="Calibri" w:cs="Calibri"/>
        </w:rPr>
        <w:t>&lt;38&gt; Включается в случае заключения Договора на определенный срок.</w:t>
      </w:r>
    </w:p>
    <w:p w14:paraId="70649498" w14:textId="77777777" w:rsidR="009071F7" w:rsidRDefault="009071F7">
      <w:pPr>
        <w:spacing w:before="220" w:after="1" w:line="220" w:lineRule="auto"/>
        <w:ind w:firstLine="540"/>
        <w:jc w:val="both"/>
      </w:pPr>
      <w:bookmarkStart w:id="46" w:name="P502"/>
      <w:bookmarkEnd w:id="46"/>
      <w:r>
        <w:rPr>
          <w:rFonts w:ascii="Calibri" w:hAnsi="Calibri" w:cs="Calibri"/>
        </w:rPr>
        <w:t>&lt;39&gt; Указывается срок действия Договора: на неопределенный срок или срок, на который заключается Договор.</w:t>
      </w:r>
    </w:p>
    <w:p w14:paraId="5DA58474" w14:textId="77777777" w:rsidR="009071F7" w:rsidRDefault="009071F7">
      <w:pPr>
        <w:spacing w:before="220" w:after="1" w:line="220" w:lineRule="auto"/>
        <w:ind w:firstLine="540"/>
        <w:jc w:val="both"/>
      </w:pPr>
      <w:bookmarkStart w:id="47" w:name="P503"/>
      <w:bookmarkEnd w:id="47"/>
      <w:r>
        <w:rPr>
          <w:rFonts w:ascii="Calibri" w:hAnsi="Calibri" w:cs="Calibri"/>
        </w:rPr>
        <w:t>&lt;40&gt; Включается в случае заключения Договора на определенный срок.</w:t>
      </w:r>
    </w:p>
    <w:p w14:paraId="31D72C16" w14:textId="77777777" w:rsidR="009071F7" w:rsidRDefault="009071F7">
      <w:pPr>
        <w:spacing w:before="220" w:after="1" w:line="220" w:lineRule="auto"/>
        <w:ind w:firstLine="540"/>
        <w:jc w:val="both"/>
      </w:pPr>
      <w:bookmarkStart w:id="48" w:name="P504"/>
      <w:bookmarkEnd w:id="48"/>
      <w:r>
        <w:rPr>
          <w:rFonts w:ascii="Calibri" w:hAnsi="Calibri" w:cs="Calibri"/>
        </w:rPr>
        <w:t xml:space="preserve">&lt;41&gt; В соответствии с </w:t>
      </w:r>
      <w:hyperlink r:id="rId46">
        <w:r>
          <w:rPr>
            <w:rFonts w:ascii="Calibri" w:hAnsi="Calibri" w:cs="Calibri"/>
            <w:color w:val="0000FF"/>
          </w:rPr>
          <w:t>пунктом 9</w:t>
        </w:r>
      </w:hyperlink>
      <w:r>
        <w:rPr>
          <w:rFonts w:ascii="Calibri" w:hAnsi="Calibri" w:cs="Calibri"/>
        </w:rPr>
        <w:t xml:space="preserve"> Положения о передаче музейных предметов.</w:t>
      </w:r>
    </w:p>
    <w:p w14:paraId="26C30895" w14:textId="77777777" w:rsidR="009071F7" w:rsidRDefault="009071F7">
      <w:pPr>
        <w:spacing w:before="220" w:after="1" w:line="220" w:lineRule="auto"/>
        <w:ind w:firstLine="540"/>
        <w:jc w:val="both"/>
      </w:pPr>
      <w:bookmarkStart w:id="49" w:name="P505"/>
      <w:bookmarkEnd w:id="49"/>
      <w:r>
        <w:rPr>
          <w:rFonts w:ascii="Calibri" w:hAnsi="Calibri" w:cs="Calibri"/>
        </w:rPr>
        <w:t xml:space="preserve">&lt;42&gt; В соответствии с </w:t>
      </w:r>
      <w:hyperlink r:id="rId47">
        <w:r>
          <w:rPr>
            <w:rFonts w:ascii="Calibri" w:hAnsi="Calibri" w:cs="Calibri"/>
            <w:color w:val="0000FF"/>
          </w:rPr>
          <w:t>пунктом 10</w:t>
        </w:r>
      </w:hyperlink>
      <w:r>
        <w:rPr>
          <w:rFonts w:ascii="Calibri" w:hAnsi="Calibri" w:cs="Calibri"/>
        </w:rPr>
        <w:t xml:space="preserve"> Положения о передаче музейных предметов.</w:t>
      </w:r>
    </w:p>
    <w:p w14:paraId="232D05A3" w14:textId="77777777" w:rsidR="009071F7" w:rsidRDefault="009071F7">
      <w:pPr>
        <w:spacing w:before="220" w:after="1" w:line="220" w:lineRule="auto"/>
        <w:ind w:firstLine="540"/>
        <w:jc w:val="both"/>
      </w:pPr>
      <w:bookmarkStart w:id="50" w:name="P506"/>
      <w:bookmarkEnd w:id="50"/>
      <w:r>
        <w:rPr>
          <w:rFonts w:ascii="Calibri" w:hAnsi="Calibri" w:cs="Calibri"/>
        </w:rPr>
        <w:t>&lt;43&gt; Включается в случае заключения Договора на определенный срок.</w:t>
      </w:r>
    </w:p>
    <w:p w14:paraId="113DF8F6" w14:textId="77777777" w:rsidR="009071F7" w:rsidRDefault="009071F7">
      <w:pPr>
        <w:spacing w:after="1" w:line="220" w:lineRule="auto"/>
        <w:jc w:val="both"/>
      </w:pPr>
    </w:p>
    <w:p w14:paraId="1184B86E" w14:textId="77777777" w:rsidR="009071F7" w:rsidRDefault="009071F7">
      <w:pPr>
        <w:spacing w:after="1" w:line="220" w:lineRule="auto"/>
        <w:jc w:val="both"/>
      </w:pPr>
    </w:p>
    <w:p w14:paraId="2BA41D3E" w14:textId="77777777" w:rsidR="009071F7" w:rsidRDefault="009071F7">
      <w:pPr>
        <w:spacing w:after="1" w:line="220" w:lineRule="auto"/>
        <w:jc w:val="both"/>
      </w:pPr>
    </w:p>
    <w:p w14:paraId="52029FBA" w14:textId="77777777" w:rsidR="009071F7" w:rsidRDefault="009071F7">
      <w:pPr>
        <w:spacing w:after="1" w:line="220" w:lineRule="auto"/>
        <w:jc w:val="both"/>
      </w:pPr>
    </w:p>
    <w:p w14:paraId="49B671FE" w14:textId="77777777" w:rsidR="009071F7" w:rsidRDefault="009071F7">
      <w:pPr>
        <w:spacing w:after="1" w:line="220" w:lineRule="auto"/>
        <w:jc w:val="both"/>
      </w:pPr>
    </w:p>
    <w:p w14:paraId="77400BCA" w14:textId="77777777" w:rsidR="009071F7" w:rsidRDefault="009071F7">
      <w:pPr>
        <w:spacing w:after="1" w:line="220" w:lineRule="auto"/>
        <w:jc w:val="right"/>
        <w:outlineLvl w:val="1"/>
      </w:pPr>
      <w:r>
        <w:rPr>
          <w:rFonts w:ascii="Calibri" w:hAnsi="Calibri" w:cs="Calibri"/>
        </w:rPr>
        <w:t>Приложение</w:t>
      </w:r>
    </w:p>
    <w:p w14:paraId="6F114183" w14:textId="77777777" w:rsidR="009071F7" w:rsidRDefault="009071F7">
      <w:pPr>
        <w:spacing w:after="1" w:line="220" w:lineRule="auto"/>
        <w:jc w:val="right"/>
      </w:pPr>
      <w:r>
        <w:rPr>
          <w:rFonts w:ascii="Calibri" w:hAnsi="Calibri" w:cs="Calibri"/>
        </w:rPr>
        <w:t>к форме договора о передаче</w:t>
      </w:r>
    </w:p>
    <w:p w14:paraId="040B259F" w14:textId="77777777" w:rsidR="009071F7" w:rsidRDefault="009071F7">
      <w:pPr>
        <w:spacing w:after="1" w:line="220" w:lineRule="auto"/>
        <w:jc w:val="right"/>
      </w:pPr>
      <w:r>
        <w:rPr>
          <w:rFonts w:ascii="Calibri" w:hAnsi="Calibri" w:cs="Calibri"/>
        </w:rPr>
        <w:t>музейных предметов и музейных</w:t>
      </w:r>
    </w:p>
    <w:p w14:paraId="3AAEEEF2" w14:textId="77777777" w:rsidR="009071F7" w:rsidRDefault="009071F7">
      <w:pPr>
        <w:spacing w:after="1" w:line="220" w:lineRule="auto"/>
        <w:jc w:val="right"/>
      </w:pPr>
      <w:r>
        <w:rPr>
          <w:rFonts w:ascii="Calibri" w:hAnsi="Calibri" w:cs="Calibri"/>
        </w:rPr>
        <w:t>коллекций, включенных в состав</w:t>
      </w:r>
    </w:p>
    <w:p w14:paraId="64119DDE" w14:textId="77777777" w:rsidR="009071F7" w:rsidRDefault="009071F7">
      <w:pPr>
        <w:spacing w:after="1" w:line="220" w:lineRule="auto"/>
        <w:jc w:val="right"/>
      </w:pPr>
      <w:r>
        <w:rPr>
          <w:rFonts w:ascii="Calibri" w:hAnsi="Calibri" w:cs="Calibri"/>
        </w:rPr>
        <w:t>государственной части Музейного фонда</w:t>
      </w:r>
    </w:p>
    <w:p w14:paraId="12E23354" w14:textId="77777777" w:rsidR="009071F7" w:rsidRDefault="009071F7">
      <w:pPr>
        <w:spacing w:after="1" w:line="220" w:lineRule="auto"/>
        <w:jc w:val="right"/>
      </w:pPr>
      <w:r>
        <w:rPr>
          <w:rFonts w:ascii="Calibri" w:hAnsi="Calibri" w:cs="Calibri"/>
        </w:rPr>
        <w:t>Российской Федерации и находящихся</w:t>
      </w:r>
    </w:p>
    <w:p w14:paraId="0AD7E3A7" w14:textId="77777777" w:rsidR="009071F7" w:rsidRDefault="009071F7">
      <w:pPr>
        <w:spacing w:after="1" w:line="220" w:lineRule="auto"/>
        <w:jc w:val="right"/>
      </w:pPr>
      <w:r>
        <w:rPr>
          <w:rFonts w:ascii="Calibri" w:hAnsi="Calibri" w:cs="Calibri"/>
        </w:rPr>
        <w:t>в собственности субъекта</w:t>
      </w:r>
    </w:p>
    <w:p w14:paraId="174531BF" w14:textId="77777777" w:rsidR="009071F7" w:rsidRDefault="009071F7">
      <w:pPr>
        <w:spacing w:after="1" w:line="220" w:lineRule="auto"/>
        <w:jc w:val="right"/>
      </w:pPr>
      <w:r>
        <w:rPr>
          <w:rFonts w:ascii="Calibri" w:hAnsi="Calibri" w:cs="Calibri"/>
        </w:rPr>
        <w:t>Российской Федерации,</w:t>
      </w:r>
    </w:p>
    <w:p w14:paraId="54922914" w14:textId="77777777" w:rsidR="009071F7" w:rsidRDefault="009071F7">
      <w:pPr>
        <w:spacing w:after="1" w:line="220" w:lineRule="auto"/>
        <w:jc w:val="right"/>
      </w:pPr>
      <w:r>
        <w:rPr>
          <w:rFonts w:ascii="Calibri" w:hAnsi="Calibri" w:cs="Calibri"/>
        </w:rPr>
        <w:t>в безвозмездное пользование</w:t>
      </w:r>
    </w:p>
    <w:p w14:paraId="063EC30E" w14:textId="77777777" w:rsidR="009071F7" w:rsidRDefault="009071F7">
      <w:pPr>
        <w:spacing w:after="1" w:line="220" w:lineRule="auto"/>
        <w:jc w:val="right"/>
      </w:pPr>
      <w:r>
        <w:rPr>
          <w:rFonts w:ascii="Calibri" w:hAnsi="Calibri" w:cs="Calibri"/>
        </w:rPr>
        <w:t>государственным и муниципальным</w:t>
      </w:r>
    </w:p>
    <w:p w14:paraId="30CD9AF2" w14:textId="77777777" w:rsidR="009071F7" w:rsidRDefault="009071F7">
      <w:pPr>
        <w:spacing w:after="1" w:line="220" w:lineRule="auto"/>
        <w:jc w:val="right"/>
      </w:pPr>
      <w:r>
        <w:rPr>
          <w:rFonts w:ascii="Calibri" w:hAnsi="Calibri" w:cs="Calibri"/>
        </w:rPr>
        <w:t>музеям и другим организациям</w:t>
      </w:r>
    </w:p>
    <w:p w14:paraId="5ABE0BDB" w14:textId="77777777" w:rsidR="009071F7" w:rsidRDefault="009071F7">
      <w:pPr>
        <w:spacing w:after="1" w:line="220" w:lineRule="auto"/>
        <w:jc w:val="right"/>
      </w:pPr>
      <w:r>
        <w:rPr>
          <w:rFonts w:ascii="Calibri" w:hAnsi="Calibri" w:cs="Calibri"/>
        </w:rPr>
        <w:t>(за исключением религиозных организаций)</w:t>
      </w:r>
    </w:p>
    <w:p w14:paraId="47D9B783" w14:textId="77777777" w:rsidR="009071F7" w:rsidRDefault="009071F7">
      <w:pPr>
        <w:spacing w:after="1" w:line="220" w:lineRule="auto"/>
        <w:jc w:val="both"/>
      </w:pPr>
    </w:p>
    <w:p w14:paraId="0661E619" w14:textId="77777777" w:rsidR="009071F7" w:rsidRDefault="009071F7">
      <w:pPr>
        <w:spacing w:after="1" w:line="220" w:lineRule="auto"/>
        <w:jc w:val="right"/>
      </w:pPr>
      <w:r>
        <w:rPr>
          <w:rFonts w:ascii="Calibri" w:hAnsi="Calibri" w:cs="Calibri"/>
        </w:rPr>
        <w:t>Рекомендуемый образец</w:t>
      </w:r>
    </w:p>
    <w:p w14:paraId="74C507D3" w14:textId="77777777" w:rsidR="009071F7" w:rsidRDefault="009071F7">
      <w:pPr>
        <w:spacing w:after="1" w:line="220" w:lineRule="auto"/>
        <w:jc w:val="both"/>
      </w:pPr>
    </w:p>
    <w:p w14:paraId="45CA1314" w14:textId="77777777" w:rsidR="009071F7" w:rsidRDefault="009071F7">
      <w:pPr>
        <w:spacing w:after="1" w:line="200" w:lineRule="auto"/>
        <w:jc w:val="both"/>
      </w:pPr>
      <w:bookmarkStart w:id="51" w:name="P527"/>
      <w:bookmarkEnd w:id="51"/>
      <w:r>
        <w:rPr>
          <w:rFonts w:ascii="Courier New" w:hAnsi="Courier New" w:cs="Courier New"/>
          <w:sz w:val="20"/>
        </w:rPr>
        <w:t xml:space="preserve">                                 Перечень</w:t>
      </w:r>
    </w:p>
    <w:p w14:paraId="744AAF9E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музейных предметов, включенных в состав государственной</w:t>
      </w:r>
    </w:p>
    <w:p w14:paraId="704039EE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части Музейного фонда Российской Федерации и находящихся</w:t>
      </w:r>
    </w:p>
    <w:p w14:paraId="6AFB5146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             в собственности</w:t>
      </w:r>
    </w:p>
    <w:p w14:paraId="4669E756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__________________________________________________,</w:t>
      </w:r>
    </w:p>
    <w:p w14:paraId="67DCA049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(наименование субъекта Российской Федерации)</w:t>
      </w:r>
    </w:p>
    <w:p w14:paraId="15FE0CC1" w14:textId="77777777" w:rsidR="009071F7" w:rsidRDefault="009071F7">
      <w:pPr>
        <w:spacing w:after="1" w:line="200" w:lineRule="auto"/>
        <w:jc w:val="both"/>
      </w:pPr>
    </w:p>
    <w:p w14:paraId="4E3C01BC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подлежащих передаче в безвозмездное пользование</w:t>
      </w:r>
    </w:p>
    <w:p w14:paraId="6F1B56EC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____________________________________________________________</w:t>
      </w:r>
    </w:p>
    <w:p w14:paraId="06E27C78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(полное наименование государственного или муниципального</w:t>
      </w:r>
    </w:p>
    <w:p w14:paraId="39CDCE40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музея и другой организации с указанием субъекта</w:t>
      </w:r>
    </w:p>
    <w:p w14:paraId="276E521B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          Российской Федерации)</w:t>
      </w:r>
    </w:p>
    <w:p w14:paraId="4E509C04" w14:textId="77777777" w:rsidR="009071F7" w:rsidRDefault="009071F7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9"/>
        <w:gridCol w:w="1282"/>
        <w:gridCol w:w="1714"/>
        <w:gridCol w:w="2154"/>
        <w:gridCol w:w="1474"/>
        <w:gridCol w:w="1587"/>
      </w:tblGrid>
      <w:tr w:rsidR="009071F7" w14:paraId="43B7D62C" w14:textId="77777777">
        <w:tc>
          <w:tcPr>
            <w:tcW w:w="859" w:type="dxa"/>
          </w:tcPr>
          <w:p w14:paraId="057E26DD" w14:textId="77777777" w:rsidR="009071F7" w:rsidRDefault="009071F7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N предмета п/п</w:t>
            </w:r>
          </w:p>
        </w:tc>
        <w:tc>
          <w:tcPr>
            <w:tcW w:w="1282" w:type="dxa"/>
          </w:tcPr>
          <w:p w14:paraId="53A5A4DB" w14:textId="77777777" w:rsidR="009071F7" w:rsidRDefault="009071F7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Дата регистрации в КП ОФ (ГИК)</w:t>
            </w:r>
          </w:p>
        </w:tc>
        <w:tc>
          <w:tcPr>
            <w:tcW w:w="1714" w:type="dxa"/>
          </w:tcPr>
          <w:p w14:paraId="14B244B8" w14:textId="77777777" w:rsidR="009071F7" w:rsidRDefault="009071F7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Учетный номер по КП ОФ (ГИК) с шифром</w:t>
            </w:r>
          </w:p>
        </w:tc>
        <w:tc>
          <w:tcPr>
            <w:tcW w:w="2154" w:type="dxa"/>
          </w:tcPr>
          <w:p w14:paraId="1603148C" w14:textId="77777777" w:rsidR="009071F7" w:rsidRDefault="009071F7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Учетный номер по реестру Музейного фонда Российской Федерации Государственного каталога Музейного фонда Российской Федерации</w:t>
            </w:r>
          </w:p>
        </w:tc>
        <w:tc>
          <w:tcPr>
            <w:tcW w:w="1474" w:type="dxa"/>
          </w:tcPr>
          <w:p w14:paraId="0F380033" w14:textId="77777777" w:rsidR="009071F7" w:rsidRDefault="009071F7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Наименование и краткое описание предмета</w:t>
            </w:r>
          </w:p>
        </w:tc>
        <w:tc>
          <w:tcPr>
            <w:tcW w:w="1587" w:type="dxa"/>
          </w:tcPr>
          <w:p w14:paraId="726C66FC" w14:textId="77777777" w:rsidR="009071F7" w:rsidRDefault="009071F7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Способ и источник поступления</w:t>
            </w:r>
          </w:p>
        </w:tc>
      </w:tr>
      <w:tr w:rsidR="009071F7" w14:paraId="11C6ABAB" w14:textId="77777777">
        <w:tc>
          <w:tcPr>
            <w:tcW w:w="859" w:type="dxa"/>
          </w:tcPr>
          <w:p w14:paraId="7EA01CF0" w14:textId="77777777" w:rsidR="009071F7" w:rsidRDefault="009071F7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1282" w:type="dxa"/>
          </w:tcPr>
          <w:p w14:paraId="5F8323EA" w14:textId="77777777" w:rsidR="009071F7" w:rsidRDefault="009071F7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714" w:type="dxa"/>
          </w:tcPr>
          <w:p w14:paraId="4505A43F" w14:textId="77777777" w:rsidR="009071F7" w:rsidRDefault="009071F7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2154" w:type="dxa"/>
          </w:tcPr>
          <w:p w14:paraId="047ACF5F" w14:textId="77777777" w:rsidR="009071F7" w:rsidRDefault="009071F7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474" w:type="dxa"/>
          </w:tcPr>
          <w:p w14:paraId="767211C0" w14:textId="77777777" w:rsidR="009071F7" w:rsidRDefault="009071F7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1587" w:type="dxa"/>
          </w:tcPr>
          <w:p w14:paraId="111FF355" w14:textId="77777777" w:rsidR="009071F7" w:rsidRDefault="009071F7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  <w:tr w:rsidR="009071F7" w14:paraId="24C4ECDE" w14:textId="77777777">
        <w:tc>
          <w:tcPr>
            <w:tcW w:w="859" w:type="dxa"/>
          </w:tcPr>
          <w:p w14:paraId="0DB483E9" w14:textId="77777777" w:rsidR="009071F7" w:rsidRDefault="009071F7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...</w:t>
            </w:r>
          </w:p>
        </w:tc>
        <w:tc>
          <w:tcPr>
            <w:tcW w:w="1282" w:type="dxa"/>
          </w:tcPr>
          <w:p w14:paraId="61352B61" w14:textId="77777777" w:rsidR="009071F7" w:rsidRDefault="009071F7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...</w:t>
            </w:r>
          </w:p>
        </w:tc>
        <w:tc>
          <w:tcPr>
            <w:tcW w:w="1714" w:type="dxa"/>
          </w:tcPr>
          <w:p w14:paraId="4FCE08BF" w14:textId="77777777" w:rsidR="009071F7" w:rsidRDefault="009071F7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...</w:t>
            </w:r>
          </w:p>
        </w:tc>
        <w:tc>
          <w:tcPr>
            <w:tcW w:w="2154" w:type="dxa"/>
          </w:tcPr>
          <w:p w14:paraId="2E325F6E" w14:textId="77777777" w:rsidR="009071F7" w:rsidRDefault="009071F7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...</w:t>
            </w:r>
          </w:p>
        </w:tc>
        <w:tc>
          <w:tcPr>
            <w:tcW w:w="1474" w:type="dxa"/>
          </w:tcPr>
          <w:p w14:paraId="5D83C2D8" w14:textId="77777777" w:rsidR="009071F7" w:rsidRDefault="009071F7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...</w:t>
            </w:r>
          </w:p>
        </w:tc>
        <w:tc>
          <w:tcPr>
            <w:tcW w:w="1587" w:type="dxa"/>
          </w:tcPr>
          <w:p w14:paraId="22D6C80A" w14:textId="77777777" w:rsidR="009071F7" w:rsidRDefault="009071F7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...</w:t>
            </w:r>
          </w:p>
        </w:tc>
      </w:tr>
    </w:tbl>
    <w:p w14:paraId="31BFD432" w14:textId="77777777" w:rsidR="009071F7" w:rsidRDefault="009071F7">
      <w:pPr>
        <w:spacing w:after="1" w:line="220" w:lineRule="auto"/>
        <w:jc w:val="both"/>
      </w:pPr>
    </w:p>
    <w:p w14:paraId="273C49F2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Всего ____ музейных предметов</w:t>
      </w:r>
    </w:p>
    <w:p w14:paraId="4EEDA334" w14:textId="77777777" w:rsidR="009071F7" w:rsidRDefault="009071F7">
      <w:pPr>
        <w:spacing w:after="1" w:line="200" w:lineRule="auto"/>
        <w:jc w:val="both"/>
      </w:pPr>
    </w:p>
    <w:p w14:paraId="0D9AD703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Руководитель музея или другой</w:t>
      </w:r>
    </w:p>
    <w:p w14:paraId="08374EC2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организации или уполномоченное им лицо _________________</w:t>
      </w:r>
    </w:p>
    <w:p w14:paraId="4CD51296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                          (подпись)     Инициалы, фамилия</w:t>
      </w:r>
    </w:p>
    <w:p w14:paraId="2536E17B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Главный хранитель музея или другой</w:t>
      </w:r>
    </w:p>
    <w:p w14:paraId="4574EF1E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организации                            _________________</w:t>
      </w:r>
    </w:p>
    <w:p w14:paraId="32063E05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                          (подпись)     Инициалы, фамилия</w:t>
      </w:r>
    </w:p>
    <w:p w14:paraId="348623C7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Руководитель структурного подразделения</w:t>
      </w:r>
    </w:p>
    <w:p w14:paraId="19175A98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(сотрудник), осуществляющего учет</w:t>
      </w:r>
    </w:p>
    <w:p w14:paraId="2FFB2FC5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музейных предметов музея или другой</w:t>
      </w:r>
    </w:p>
    <w:p w14:paraId="52645508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организации                            _________________ Инициалы, фамилия</w:t>
      </w:r>
    </w:p>
    <w:p w14:paraId="6E1F0425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                          (подпись)</w:t>
      </w:r>
    </w:p>
    <w:p w14:paraId="36EF0364" w14:textId="77777777" w:rsidR="009071F7" w:rsidRDefault="009071F7">
      <w:pPr>
        <w:spacing w:after="1" w:line="200" w:lineRule="auto"/>
        <w:jc w:val="both"/>
      </w:pPr>
    </w:p>
    <w:p w14:paraId="0A61E83A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Печать музея или другой организации (при наличии)</w:t>
      </w:r>
    </w:p>
    <w:p w14:paraId="6916A4D4" w14:textId="77777777" w:rsidR="009071F7" w:rsidRDefault="009071F7">
      <w:pPr>
        <w:spacing w:after="1" w:line="220" w:lineRule="auto"/>
        <w:jc w:val="both"/>
      </w:pPr>
    </w:p>
    <w:p w14:paraId="24BE35DB" w14:textId="77777777" w:rsidR="009071F7" w:rsidRDefault="009071F7">
      <w:pPr>
        <w:spacing w:after="1" w:line="220" w:lineRule="auto"/>
        <w:jc w:val="both"/>
      </w:pPr>
    </w:p>
    <w:p w14:paraId="3024C80F" w14:textId="77777777" w:rsidR="009071F7" w:rsidRDefault="009071F7">
      <w:pPr>
        <w:spacing w:after="1" w:line="220" w:lineRule="auto"/>
        <w:jc w:val="both"/>
      </w:pPr>
    </w:p>
    <w:p w14:paraId="0E1BB574" w14:textId="77777777" w:rsidR="009071F7" w:rsidRDefault="009071F7">
      <w:pPr>
        <w:spacing w:after="1" w:line="220" w:lineRule="auto"/>
        <w:jc w:val="both"/>
      </w:pPr>
    </w:p>
    <w:p w14:paraId="580CD9FD" w14:textId="77777777" w:rsidR="009071F7" w:rsidRDefault="009071F7">
      <w:pPr>
        <w:spacing w:after="1" w:line="220" w:lineRule="auto"/>
        <w:jc w:val="both"/>
      </w:pPr>
    </w:p>
    <w:p w14:paraId="00139741" w14:textId="77777777" w:rsidR="009071F7" w:rsidRDefault="009071F7">
      <w:pPr>
        <w:spacing w:after="1" w:line="220" w:lineRule="auto"/>
        <w:jc w:val="right"/>
        <w:outlineLvl w:val="0"/>
      </w:pPr>
      <w:r>
        <w:rPr>
          <w:rFonts w:ascii="Calibri" w:hAnsi="Calibri" w:cs="Calibri"/>
        </w:rPr>
        <w:t>Приложение N 3</w:t>
      </w:r>
    </w:p>
    <w:p w14:paraId="0A9E5203" w14:textId="77777777" w:rsidR="009071F7" w:rsidRDefault="009071F7">
      <w:pPr>
        <w:spacing w:after="1" w:line="220" w:lineRule="auto"/>
        <w:jc w:val="right"/>
      </w:pPr>
      <w:r>
        <w:rPr>
          <w:rFonts w:ascii="Calibri" w:hAnsi="Calibri" w:cs="Calibri"/>
        </w:rPr>
        <w:t>к приказу Министерства культуры</w:t>
      </w:r>
    </w:p>
    <w:p w14:paraId="76BCF5CF" w14:textId="77777777" w:rsidR="009071F7" w:rsidRDefault="009071F7">
      <w:pPr>
        <w:spacing w:after="1" w:line="220" w:lineRule="auto"/>
        <w:jc w:val="right"/>
      </w:pPr>
      <w:r>
        <w:rPr>
          <w:rFonts w:ascii="Calibri" w:hAnsi="Calibri" w:cs="Calibri"/>
        </w:rPr>
        <w:t>Российской Федерации</w:t>
      </w:r>
    </w:p>
    <w:p w14:paraId="4A2F00F3" w14:textId="77777777" w:rsidR="009071F7" w:rsidRDefault="009071F7">
      <w:pPr>
        <w:spacing w:after="1" w:line="220" w:lineRule="auto"/>
        <w:jc w:val="right"/>
      </w:pPr>
      <w:r>
        <w:rPr>
          <w:rFonts w:ascii="Calibri" w:hAnsi="Calibri" w:cs="Calibri"/>
        </w:rPr>
        <w:t>от 10 июня 2022 г. N 964</w:t>
      </w:r>
    </w:p>
    <w:p w14:paraId="0844508F" w14:textId="77777777" w:rsidR="009071F7" w:rsidRDefault="009071F7">
      <w:pPr>
        <w:spacing w:after="1" w:line="220" w:lineRule="auto"/>
        <w:jc w:val="both"/>
      </w:pPr>
    </w:p>
    <w:p w14:paraId="3FD32F1A" w14:textId="77777777" w:rsidR="009071F7" w:rsidRDefault="009071F7">
      <w:pPr>
        <w:spacing w:after="1" w:line="200" w:lineRule="auto"/>
        <w:jc w:val="both"/>
      </w:pPr>
      <w:bookmarkStart w:id="52" w:name="P584"/>
      <w:bookmarkEnd w:id="52"/>
      <w:r>
        <w:rPr>
          <w:rFonts w:ascii="Courier New" w:hAnsi="Courier New" w:cs="Courier New"/>
          <w:sz w:val="20"/>
        </w:rPr>
        <w:t xml:space="preserve">                                   Форма</w:t>
      </w:r>
    </w:p>
    <w:p w14:paraId="23C2D848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договора о передаче имущества религиозного назначения,</w:t>
      </w:r>
    </w:p>
    <w:p w14:paraId="04F001D9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отнесенного к музейным предметам и музейным коллекциям,</w:t>
      </w:r>
    </w:p>
    <w:p w14:paraId="0683A472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включенным в состав государственной части Музейного фонда</w:t>
      </w:r>
    </w:p>
    <w:p w14:paraId="03486F40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Российской Федерации и находящегося в федеральной</w:t>
      </w:r>
    </w:p>
    <w:p w14:paraId="0CE0A8D2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собственности, в безвозмездное пользование</w:t>
      </w:r>
    </w:p>
    <w:p w14:paraId="21B9271B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        религиозным организациям</w:t>
      </w:r>
    </w:p>
    <w:p w14:paraId="571E04B9" w14:textId="77777777" w:rsidR="009071F7" w:rsidRDefault="009071F7">
      <w:pPr>
        <w:spacing w:after="1" w:line="200" w:lineRule="auto"/>
        <w:jc w:val="both"/>
      </w:pPr>
    </w:p>
    <w:p w14:paraId="35A81A91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       ___________________________</w:t>
      </w:r>
    </w:p>
    <w:p w14:paraId="0D0FF74F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       (место заключения договора)</w:t>
      </w:r>
    </w:p>
    <w:p w14:paraId="388F41E1" w14:textId="77777777" w:rsidR="009071F7" w:rsidRDefault="009071F7">
      <w:pPr>
        <w:spacing w:after="1" w:line="200" w:lineRule="auto"/>
        <w:jc w:val="both"/>
      </w:pPr>
    </w:p>
    <w:p w14:paraId="6ADF26B5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__ _______________ 20__ г.                               N ________________</w:t>
      </w:r>
    </w:p>
    <w:p w14:paraId="0DDCE305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(дата заключения договора)                                 (номер договора)</w:t>
      </w:r>
    </w:p>
    <w:p w14:paraId="6DFDF4A1" w14:textId="77777777" w:rsidR="009071F7" w:rsidRDefault="009071F7">
      <w:pPr>
        <w:spacing w:after="1" w:line="200" w:lineRule="auto"/>
        <w:jc w:val="both"/>
      </w:pPr>
    </w:p>
    <w:p w14:paraId="429EBF12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_______________________________________________________,</w:t>
      </w:r>
    </w:p>
    <w:p w14:paraId="5F14F5AC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(полное наименование государственного музея</w:t>
      </w:r>
    </w:p>
    <w:p w14:paraId="4221A30C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или государственной организации с указанием</w:t>
      </w:r>
    </w:p>
    <w:p w14:paraId="1F78DBDA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наименования субъекта Российской Федерации)</w:t>
      </w:r>
    </w:p>
    <w:p w14:paraId="7A970186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именуемое в дальнейшем "Ссудодатель", в лице ______________________________</w:t>
      </w:r>
    </w:p>
    <w:p w14:paraId="0E226EE3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__________________________________________________________________________,</w:t>
      </w:r>
    </w:p>
    <w:p w14:paraId="5A04C205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(должность, фамилия, имя и отчество (при наличии) руководителя</w:t>
      </w:r>
    </w:p>
    <w:p w14:paraId="03942591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      или уполномоченного им лица)</w:t>
      </w:r>
    </w:p>
    <w:p w14:paraId="6571E6CB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действующего на основании ________________________________________________,</w:t>
      </w:r>
    </w:p>
    <w:p w14:paraId="5DAFDFA6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         (наименование и реквизиты устава, доверенности,</w:t>
      </w:r>
    </w:p>
    <w:p w14:paraId="3F23BE58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          приказа или иного документа, удостоверяющего</w:t>
      </w:r>
    </w:p>
    <w:p w14:paraId="594A040B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                           полномочия)</w:t>
      </w:r>
    </w:p>
    <w:p w14:paraId="0789FE2E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и ________________________________________________________________________,</w:t>
      </w:r>
    </w:p>
    <w:p w14:paraId="53E8D891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(полное наименование религиозной организации с указанием субъекта</w:t>
      </w:r>
    </w:p>
    <w:p w14:paraId="26C912D0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           Российской Федерации)</w:t>
      </w:r>
    </w:p>
    <w:p w14:paraId="0AE36AC4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именуемая в дальнейшем "Ссудополучатель", в лице __________________________</w:t>
      </w:r>
    </w:p>
    <w:p w14:paraId="51839354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__________________________________________________________________________,</w:t>
      </w:r>
    </w:p>
    <w:p w14:paraId="3FB7EB36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(должность, фамилия, имя и отчество (при наличии) руководителя</w:t>
      </w:r>
    </w:p>
    <w:p w14:paraId="0DC74D76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      или уполномоченного им лица)</w:t>
      </w:r>
    </w:p>
    <w:p w14:paraId="31F36F5A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действующего на основании ________________________________________________,</w:t>
      </w:r>
    </w:p>
    <w:p w14:paraId="63038E1C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          (наименование и реквизиты устава, доверенности,</w:t>
      </w:r>
    </w:p>
    <w:p w14:paraId="1A6FADC7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            приказа или иного документа, удостоверяющего</w:t>
      </w:r>
    </w:p>
    <w:p w14:paraId="496A6A75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                           полномочия)</w:t>
      </w:r>
    </w:p>
    <w:p w14:paraId="1282E911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именуемые  вместе в дальнейшем "Стороны", на условиях </w:t>
      </w:r>
      <w:hyperlink w:anchor="P823">
        <w:r>
          <w:rPr>
            <w:rFonts w:ascii="Courier New" w:hAnsi="Courier New" w:cs="Courier New"/>
            <w:color w:val="0000FF"/>
            <w:sz w:val="20"/>
          </w:rPr>
          <w:t>&lt;44&gt;</w:t>
        </w:r>
      </w:hyperlink>
      <w:r>
        <w:rPr>
          <w:rFonts w:ascii="Courier New" w:hAnsi="Courier New" w:cs="Courier New"/>
          <w:sz w:val="20"/>
        </w:rPr>
        <w:t>, определенных по</w:t>
      </w:r>
    </w:p>
    <w:p w14:paraId="4333ED7E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согласованию  с  централизованной  религиозной  организацией и утвержденных</w:t>
      </w:r>
    </w:p>
    <w:p w14:paraId="3A2ADD14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Министерством  культуры  Российской Федерации (далее - Минкультуры России),</w:t>
      </w:r>
    </w:p>
    <w:p w14:paraId="19702E19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заключили настоящий Договор (далее - Договор) о нижеследующем:</w:t>
      </w:r>
    </w:p>
    <w:p w14:paraId="7FA522C9" w14:textId="77777777" w:rsidR="009071F7" w:rsidRDefault="009071F7">
      <w:pPr>
        <w:spacing w:after="1" w:line="220" w:lineRule="auto"/>
        <w:jc w:val="both"/>
      </w:pPr>
    </w:p>
    <w:p w14:paraId="7D347193" w14:textId="77777777" w:rsidR="009071F7" w:rsidRDefault="009071F7">
      <w:pPr>
        <w:spacing w:after="1" w:line="220" w:lineRule="auto"/>
        <w:jc w:val="center"/>
        <w:outlineLvl w:val="1"/>
      </w:pPr>
      <w:r>
        <w:rPr>
          <w:rFonts w:ascii="Calibri" w:hAnsi="Calibri" w:cs="Calibri"/>
        </w:rPr>
        <w:t>1. Предмет Договора</w:t>
      </w:r>
    </w:p>
    <w:p w14:paraId="5FF61EA5" w14:textId="77777777" w:rsidR="009071F7" w:rsidRDefault="009071F7">
      <w:pPr>
        <w:spacing w:after="1" w:line="220" w:lineRule="auto"/>
        <w:jc w:val="both"/>
      </w:pPr>
    </w:p>
    <w:p w14:paraId="00027EBB" w14:textId="77777777" w:rsidR="009071F7" w:rsidRDefault="009071F7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 xml:space="preserve">1.1. Ссудодатель передает Ссудополучателю в безвозмездное пользование находящееся в федеральной собственности имущество религиозного назначения </w:t>
      </w:r>
      <w:hyperlink w:anchor="P824">
        <w:r>
          <w:rPr>
            <w:rFonts w:ascii="Calibri" w:hAnsi="Calibri" w:cs="Calibri"/>
            <w:color w:val="0000FF"/>
          </w:rPr>
          <w:t>&lt;45&gt;</w:t>
        </w:r>
      </w:hyperlink>
      <w:r>
        <w:rPr>
          <w:rFonts w:ascii="Calibri" w:hAnsi="Calibri" w:cs="Calibri"/>
        </w:rPr>
        <w:t xml:space="preserve">, отнесенное к музейным предметам и музейным коллекциям, включенным в состав государственной части Музейного фонда Российской Федерации, согласно </w:t>
      </w:r>
      <w:hyperlink w:anchor="P871">
        <w:r>
          <w:rPr>
            <w:rFonts w:ascii="Calibri" w:hAnsi="Calibri" w:cs="Calibri"/>
            <w:color w:val="0000FF"/>
          </w:rPr>
          <w:t>приложению</w:t>
        </w:r>
      </w:hyperlink>
      <w:r>
        <w:rPr>
          <w:rFonts w:ascii="Calibri" w:hAnsi="Calibri" w:cs="Calibri"/>
        </w:rPr>
        <w:t xml:space="preserve"> к Договору в количестве ____ музейных предметов, в соответствии с </w:t>
      </w:r>
      <w:hyperlink w:anchor="P773">
        <w:r>
          <w:rPr>
            <w:rFonts w:ascii="Calibri" w:hAnsi="Calibri" w:cs="Calibri"/>
            <w:color w:val="0000FF"/>
          </w:rPr>
          <w:t>пунктом 8.6</w:t>
        </w:r>
      </w:hyperlink>
      <w:r>
        <w:rPr>
          <w:rFonts w:ascii="Calibri" w:hAnsi="Calibri" w:cs="Calibri"/>
        </w:rPr>
        <w:t xml:space="preserve"> Договора (далее - музейные предметы).</w:t>
      </w:r>
    </w:p>
    <w:p w14:paraId="7AC476CA" w14:textId="77777777" w:rsidR="009071F7" w:rsidRDefault="009071F7">
      <w:pPr>
        <w:spacing w:before="200"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1.2. Музейные предметы принадлежат Ссудодателю на праве _______________</w:t>
      </w:r>
    </w:p>
    <w:p w14:paraId="5E0E1FB0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14:paraId="5EE297C0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(указать вид права Ссудодателя, основания для возникновения вида права)</w:t>
      </w:r>
    </w:p>
    <w:p w14:paraId="35E48169" w14:textId="77777777" w:rsidR="009071F7" w:rsidRDefault="009071F7">
      <w:pPr>
        <w:spacing w:after="1" w:line="220" w:lineRule="auto"/>
        <w:ind w:firstLine="540"/>
        <w:jc w:val="both"/>
      </w:pPr>
      <w:bookmarkStart w:id="53" w:name="P632"/>
      <w:bookmarkEnd w:id="53"/>
      <w:r>
        <w:rPr>
          <w:rFonts w:ascii="Calibri" w:hAnsi="Calibri" w:cs="Calibri"/>
        </w:rPr>
        <w:t>1.3. Музейные предметы передаются Ссудодателем Ссудополучателю для использования в богослужебных и иных религиозных целях.</w:t>
      </w:r>
    </w:p>
    <w:p w14:paraId="1A4558C3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1.4. Ссудодатель гарантирует, что на дату заключения Договора музейные предметы не обременены правами третьих лиц, в залоге либо под арестом не находятся, право собственности на музейные предметы в судебном порядке не оспорено.</w:t>
      </w:r>
    </w:p>
    <w:p w14:paraId="716AEC7B" w14:textId="77777777" w:rsidR="009071F7" w:rsidRDefault="009071F7">
      <w:pPr>
        <w:spacing w:before="200" w:after="1" w:line="200" w:lineRule="auto"/>
        <w:jc w:val="both"/>
      </w:pPr>
      <w:bookmarkStart w:id="54" w:name="P634"/>
      <w:bookmarkEnd w:id="54"/>
      <w:r>
        <w:rPr>
          <w:rFonts w:ascii="Courier New" w:hAnsi="Courier New" w:cs="Courier New"/>
          <w:sz w:val="20"/>
        </w:rPr>
        <w:t xml:space="preserve">    1.5.  Страховая  стоимость музейных предметов в соответствии с решением</w:t>
      </w:r>
    </w:p>
    <w:p w14:paraId="2DFF1B01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экспертной  фондово-закупочной комиссии Ссудодателя (протокол от __________</w:t>
      </w:r>
    </w:p>
    <w:p w14:paraId="2EBBB3A1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N ____) составляет _________________ (____________________________) рублей.</w:t>
      </w:r>
    </w:p>
    <w:p w14:paraId="71E6FF27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      (цифрами)               (прописью)</w:t>
      </w:r>
    </w:p>
    <w:p w14:paraId="45D768F0" w14:textId="77777777" w:rsidR="009071F7" w:rsidRDefault="009071F7">
      <w:pPr>
        <w:spacing w:after="1" w:line="220" w:lineRule="auto"/>
        <w:jc w:val="both"/>
      </w:pPr>
    </w:p>
    <w:p w14:paraId="73E19D12" w14:textId="77777777" w:rsidR="009071F7" w:rsidRDefault="009071F7">
      <w:pPr>
        <w:spacing w:after="1" w:line="220" w:lineRule="auto"/>
        <w:jc w:val="center"/>
        <w:outlineLvl w:val="1"/>
      </w:pPr>
      <w:r>
        <w:rPr>
          <w:rFonts w:ascii="Calibri" w:hAnsi="Calibri" w:cs="Calibri"/>
        </w:rPr>
        <w:t>2. Взаимодействие Сторон</w:t>
      </w:r>
    </w:p>
    <w:p w14:paraId="3153AC3C" w14:textId="77777777" w:rsidR="009071F7" w:rsidRDefault="009071F7">
      <w:pPr>
        <w:spacing w:after="1" w:line="220" w:lineRule="auto"/>
        <w:jc w:val="both"/>
      </w:pPr>
    </w:p>
    <w:p w14:paraId="72033477" w14:textId="77777777" w:rsidR="009071F7" w:rsidRDefault="009071F7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2.1. Ссудодатель обязуется:</w:t>
      </w:r>
    </w:p>
    <w:p w14:paraId="00009BB1" w14:textId="77777777" w:rsidR="009071F7" w:rsidRDefault="009071F7">
      <w:pPr>
        <w:spacing w:before="220" w:after="1" w:line="220" w:lineRule="auto"/>
        <w:ind w:firstLine="540"/>
        <w:jc w:val="both"/>
      </w:pPr>
      <w:bookmarkStart w:id="55" w:name="P642"/>
      <w:bookmarkEnd w:id="55"/>
      <w:r>
        <w:rPr>
          <w:rFonts w:ascii="Calibri" w:hAnsi="Calibri" w:cs="Calibri"/>
        </w:rPr>
        <w:t>2.1.1. Передать Ссудополучателю музейные предметы по акту приема-передачи на территории Ссудодателя в течение 10 рабочих дней со дня вступления Договора в силу.</w:t>
      </w:r>
    </w:p>
    <w:p w14:paraId="32617C7D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Акт приема-передачи должен включать следующие сведения: название вида документа (акт приема-передачи), дата и номер; основание для составления акта приема-передачи (название, дата и номер Договора); для каждой из Сторон - наименование Ссудодателя/Ссудополучателя, должность, фамилия, имя, отчество (при наличии) уполномоченного лица, подписавшего акт приема-передачи, наименование, дата и номер документа, удостоверяющего полномочия; перечень музейных предметов, содержащий в отношении каждого музейного предмета номера государственного первичного учета, государственного централизованного учета, инвентарного учета, специального учета (при наличии), наименование и развернутое описание, датировку, материалы, техники, размеры, массу (для музейных предметов, содержащих в своем составе драгоценные металлы и (или) драгоценные камни), подробное описание состояния сохранности; общее количество музейных предметов; подписи уполномоченных представителей Сторон </w:t>
      </w:r>
      <w:hyperlink w:anchor="P825">
        <w:r>
          <w:rPr>
            <w:rFonts w:ascii="Calibri" w:hAnsi="Calibri" w:cs="Calibri"/>
            <w:color w:val="0000FF"/>
          </w:rPr>
          <w:t>&lt;46&gt;</w:t>
        </w:r>
      </w:hyperlink>
      <w:r>
        <w:rPr>
          <w:rFonts w:ascii="Calibri" w:hAnsi="Calibri" w:cs="Calibri"/>
        </w:rPr>
        <w:t>.</w:t>
      </w:r>
    </w:p>
    <w:p w14:paraId="60F1A12D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2.1.2. Принять музейные предметы от Ссудополучателя по акту приема-передачи на территории Ссудодателя не позднее дня окончания срока действия Договора </w:t>
      </w:r>
      <w:hyperlink w:anchor="P826">
        <w:r>
          <w:rPr>
            <w:rFonts w:ascii="Calibri" w:hAnsi="Calibri" w:cs="Calibri"/>
            <w:color w:val="0000FF"/>
          </w:rPr>
          <w:t>&lt;47&gt;</w:t>
        </w:r>
      </w:hyperlink>
      <w:r>
        <w:rPr>
          <w:rFonts w:ascii="Calibri" w:hAnsi="Calibri" w:cs="Calibri"/>
        </w:rPr>
        <w:t xml:space="preserve"> или в течение 10 рабочих дней со дня заключения соглашения о расторжении Договора.</w:t>
      </w:r>
    </w:p>
    <w:p w14:paraId="30C113D7" w14:textId="77777777" w:rsidR="009071F7" w:rsidRDefault="009071F7">
      <w:pPr>
        <w:spacing w:before="220" w:after="1" w:line="220" w:lineRule="auto"/>
        <w:ind w:firstLine="540"/>
        <w:jc w:val="both"/>
      </w:pPr>
      <w:bookmarkStart w:id="56" w:name="P645"/>
      <w:bookmarkEnd w:id="56"/>
      <w:r>
        <w:rPr>
          <w:rFonts w:ascii="Calibri" w:hAnsi="Calibri" w:cs="Calibri"/>
        </w:rPr>
        <w:t>2.1.3. Осуществлять выездные комиссионные проверки состояния сохранности и соблюдения режимов хранения музейных предметов (далее - плановая проверка) не реже одного раза в год. Даты плановых проверок определяются Сторонами ежегодно с учетом режима богослужений, иных религиозных обрядов Ссудополучателя и графика работы работников Ссудодателя путем направления письменных извещений. Результаты плановой проверки оформляются актом плановой проверки наличия и состояния сохранности музейных предметов (далее - акт плановой проверки).</w:t>
      </w:r>
    </w:p>
    <w:p w14:paraId="7A22E66F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Акт плановой проверки включает следующие сведения: название вида документа (акт плановой проверки наличия и состояния сохранности музейных предметов), дата и номер акта; основание для составления акта плановой проверки (название, дата и номер Договора(ов); для каждой из Сторон - наименование Ссудодателя/Ссудополучателя, должность, фамилия, имя, отчество (при наличии) лиц, участвующих в плановой проверке, наименование, дата и номер документа, удостоверяющего право на совершение действия по плановой проверке; сведения о результатах плановой проверки (количество переданных предметов; сведения о регистрации предметов в книге временного учета в соответствии с </w:t>
      </w:r>
      <w:hyperlink w:anchor="P673">
        <w:r>
          <w:rPr>
            <w:rFonts w:ascii="Calibri" w:hAnsi="Calibri" w:cs="Calibri"/>
            <w:color w:val="0000FF"/>
          </w:rPr>
          <w:t>пунктом 2.3.6</w:t>
        </w:r>
      </w:hyperlink>
      <w:r>
        <w:rPr>
          <w:rFonts w:ascii="Calibri" w:hAnsi="Calibri" w:cs="Calibri"/>
        </w:rPr>
        <w:t xml:space="preserve"> Договора; количество предметов, представленных на проверку; количество и перечень музейных предметов, не представленных на проверку; количество и перечень музейных предметов, состояние сохранности которых изменилось; количество и перечень музейных предметов, в отношении которых в текущем году проведены консервационно-реставрационные работы с указанием их состояния сохранности); подписи уполномоченных представителей Сторон.</w:t>
      </w:r>
    </w:p>
    <w:p w14:paraId="27EF2D88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2.1.4. Обеспечить проведение выездного заседания коллегиального органа Ссудодателя, осуществляющего рассмотрение реставрационных вопросов (далее - реставрационный совет) или реставрационного совета иного государственного музея/организации (в случае отсутствия у Ссудодателя реставрационного совета) с привлечением по согласованию с Ссудодателем аттестованного Министерством реставратора из иного музея/организации в случае установления в результате плановой проверки, указанной в </w:t>
      </w:r>
      <w:hyperlink w:anchor="P645">
        <w:r>
          <w:rPr>
            <w:rFonts w:ascii="Calibri" w:hAnsi="Calibri" w:cs="Calibri"/>
            <w:color w:val="0000FF"/>
          </w:rPr>
          <w:t>подпункте 2.1.3 пункта 2.1</w:t>
        </w:r>
      </w:hyperlink>
      <w:r>
        <w:rPr>
          <w:rFonts w:ascii="Calibri" w:hAnsi="Calibri" w:cs="Calibri"/>
        </w:rPr>
        <w:t xml:space="preserve"> Договора, факта изменения состояния сохранности музейных предметов.</w:t>
      </w:r>
    </w:p>
    <w:p w14:paraId="1DB281F7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2.1.5. Предоставлять Ссудополучателю по его письменным запросам необходимые для исполнения Договора информацию и документы в отношении музейных предметов.</w:t>
      </w:r>
    </w:p>
    <w:p w14:paraId="6430A61D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2.2. Ссудодатель вправе:</w:t>
      </w:r>
    </w:p>
    <w:p w14:paraId="39618805" w14:textId="77777777" w:rsidR="009071F7" w:rsidRDefault="009071F7">
      <w:pPr>
        <w:spacing w:before="220" w:after="1" w:line="220" w:lineRule="auto"/>
        <w:ind w:firstLine="540"/>
        <w:jc w:val="both"/>
      </w:pPr>
      <w:bookmarkStart w:id="57" w:name="P650"/>
      <w:bookmarkEnd w:id="57"/>
      <w:r>
        <w:rPr>
          <w:rFonts w:ascii="Calibri" w:hAnsi="Calibri" w:cs="Calibri"/>
        </w:rPr>
        <w:t>2.2.1. Иметь беспрепятственный доступ к музейным предметам в научно-исследовательских и издательских целях при условии письменного уведомления Ссудополучателя не менее, чем за 20 рабочих дней до дня проведения соответствующего мероприятия Ссудодателем. Дата и время проведения мероприятия определяется по соглашению Сторон с учетом режима богослужений, иных религиозных обрядов Ссудополучателя и графика работы работников Ссудодателя.</w:t>
      </w:r>
    </w:p>
    <w:p w14:paraId="6DABE75A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2.2.2. Получать от Ссудополучателя на основании письменных запросов информацию и документы о состоянии сохранности музейных предметов и использовании музейных предметов.</w:t>
      </w:r>
    </w:p>
    <w:p w14:paraId="76D76918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2.2.3. Требовать досрочного расторжения Договора в случаях, установленных гражданским законодательством Российской Федерации.</w:t>
      </w:r>
    </w:p>
    <w:p w14:paraId="40E7B23C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2.2.4. Отказаться в одностороннем порядке от Договора </w:t>
      </w:r>
      <w:hyperlink w:anchor="P827">
        <w:r>
          <w:rPr>
            <w:rFonts w:ascii="Calibri" w:hAnsi="Calibri" w:cs="Calibri"/>
            <w:color w:val="0000FF"/>
          </w:rPr>
          <w:t>&lt;48&gt;</w:t>
        </w:r>
      </w:hyperlink>
      <w:r>
        <w:rPr>
          <w:rFonts w:ascii="Calibri" w:hAnsi="Calibri" w:cs="Calibri"/>
        </w:rPr>
        <w:t xml:space="preserve">, в случае несоответствия режимов хранения музейных предметов </w:t>
      </w:r>
      <w:hyperlink w:anchor="P828">
        <w:r>
          <w:rPr>
            <w:rFonts w:ascii="Calibri" w:hAnsi="Calibri" w:cs="Calibri"/>
            <w:color w:val="0000FF"/>
          </w:rPr>
          <w:t>&lt;49&gt;</w:t>
        </w:r>
      </w:hyperlink>
      <w:r>
        <w:rPr>
          <w:rFonts w:ascii="Calibri" w:hAnsi="Calibri" w:cs="Calibri"/>
        </w:rPr>
        <w:t xml:space="preserve">, указанных в </w:t>
      </w:r>
      <w:hyperlink w:anchor="P892">
        <w:r>
          <w:rPr>
            <w:rFonts w:ascii="Calibri" w:hAnsi="Calibri" w:cs="Calibri"/>
            <w:color w:val="0000FF"/>
          </w:rPr>
          <w:t>графе 6</w:t>
        </w:r>
      </w:hyperlink>
      <w:r>
        <w:rPr>
          <w:rFonts w:ascii="Calibri" w:hAnsi="Calibri" w:cs="Calibri"/>
        </w:rPr>
        <w:t xml:space="preserve"> Перечня музейных предметов в приложении к Договору.</w:t>
      </w:r>
    </w:p>
    <w:p w14:paraId="13AD6CA9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2.2.5. Требовать от Ссудополучателя финансового обеспечения проведения консервационных и реставрационных работ, в том числе экстренных, аттестованными Министерством реставраторами </w:t>
      </w:r>
      <w:hyperlink w:anchor="P829">
        <w:r>
          <w:rPr>
            <w:rFonts w:ascii="Calibri" w:hAnsi="Calibri" w:cs="Calibri"/>
            <w:color w:val="0000FF"/>
          </w:rPr>
          <w:t>&lt;50&gt;</w:t>
        </w:r>
      </w:hyperlink>
      <w:r>
        <w:rPr>
          <w:rFonts w:ascii="Calibri" w:hAnsi="Calibri" w:cs="Calibri"/>
        </w:rPr>
        <w:t xml:space="preserve"> (далее - реставраторами) в соответствии с реставрационным заданием, утвержденным протоколом реставрационного совета Ссудодателя или реставрационного совета иного государственного музея/организации (в случае отсутствия у Ссудодателя реставрационного совета).</w:t>
      </w:r>
    </w:p>
    <w:p w14:paraId="7F2E4018" w14:textId="77777777" w:rsidR="009071F7" w:rsidRDefault="009071F7">
      <w:pPr>
        <w:spacing w:before="220" w:after="1" w:line="220" w:lineRule="auto"/>
        <w:ind w:firstLine="540"/>
        <w:jc w:val="both"/>
      </w:pPr>
      <w:bookmarkStart w:id="58" w:name="P655"/>
      <w:bookmarkEnd w:id="58"/>
      <w:r>
        <w:rPr>
          <w:rFonts w:ascii="Calibri" w:hAnsi="Calibri" w:cs="Calibri"/>
        </w:rPr>
        <w:t xml:space="preserve">2.2.6. </w:t>
      </w:r>
      <w:hyperlink w:anchor="P830">
        <w:r>
          <w:rPr>
            <w:rFonts w:ascii="Calibri" w:hAnsi="Calibri" w:cs="Calibri"/>
            <w:color w:val="0000FF"/>
          </w:rPr>
          <w:t>&lt;51&gt;</w:t>
        </w:r>
      </w:hyperlink>
      <w:r>
        <w:rPr>
          <w:rFonts w:ascii="Calibri" w:hAnsi="Calibri" w:cs="Calibri"/>
        </w:rPr>
        <w:t xml:space="preserve"> Проводить консервационные и реставрационные работы в отношении музейных предметов за счет Ссудополучателя.</w:t>
      </w:r>
    </w:p>
    <w:p w14:paraId="2C5DDB78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Срок проведения работ устанавливается по соглашению Сторон.</w:t>
      </w:r>
    </w:p>
    <w:p w14:paraId="27B96316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2.3. Ссудополучатель обязуется:</w:t>
      </w:r>
    </w:p>
    <w:p w14:paraId="0E1B0A54" w14:textId="77777777" w:rsidR="009071F7" w:rsidRDefault="009071F7">
      <w:pPr>
        <w:spacing w:before="220" w:after="1" w:line="220" w:lineRule="auto"/>
        <w:ind w:firstLine="540"/>
        <w:jc w:val="both"/>
      </w:pPr>
      <w:bookmarkStart w:id="59" w:name="P658"/>
      <w:bookmarkEnd w:id="59"/>
      <w:r>
        <w:rPr>
          <w:rFonts w:ascii="Calibri" w:hAnsi="Calibri" w:cs="Calibri"/>
        </w:rPr>
        <w:t>2.3.1. Принять музейные предметы от Ссудодателя на его территории по акту приема-передачи в течение 10 рабочих дней со дня вступления Договора в силу.</w:t>
      </w:r>
    </w:p>
    <w:p w14:paraId="3E67E8FF" w14:textId="77777777" w:rsidR="009071F7" w:rsidRDefault="009071F7">
      <w:pPr>
        <w:spacing w:before="200"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Обеспечить  упаковку/распаковку,  транспортировку  (перевозку) музейных</w:t>
      </w:r>
    </w:p>
    <w:p w14:paraId="3362461F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предметов  до  места  расположения Ссудополучателя в соответствии с Едиными</w:t>
      </w:r>
    </w:p>
    <w:p w14:paraId="5C28D1AD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правилами  организации  комплектования,  учета,  хранения  и  использования</w:t>
      </w:r>
    </w:p>
    <w:p w14:paraId="2500BF74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музейных  предметов  и  музейных  коллекций  (далее - Единые правила) </w:t>
      </w:r>
      <w:hyperlink w:anchor="P831">
        <w:r>
          <w:rPr>
            <w:rFonts w:ascii="Courier New" w:hAnsi="Courier New" w:cs="Courier New"/>
            <w:color w:val="0000FF"/>
            <w:sz w:val="20"/>
          </w:rPr>
          <w:t>&lt;52&gt;</w:t>
        </w:r>
      </w:hyperlink>
      <w:r>
        <w:rPr>
          <w:rFonts w:ascii="Courier New" w:hAnsi="Courier New" w:cs="Courier New"/>
          <w:sz w:val="20"/>
        </w:rPr>
        <w:t>,</w:t>
      </w:r>
    </w:p>
    <w:p w14:paraId="28BD844F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страхование  музейных предметов в соответствии с </w:t>
      </w:r>
      <w:hyperlink w:anchor="P714">
        <w:r>
          <w:rPr>
            <w:rFonts w:ascii="Courier New" w:hAnsi="Courier New" w:cs="Courier New"/>
            <w:color w:val="0000FF"/>
            <w:sz w:val="20"/>
          </w:rPr>
          <w:t>разделом 4</w:t>
        </w:r>
      </w:hyperlink>
      <w:r>
        <w:rPr>
          <w:rFonts w:ascii="Courier New" w:hAnsi="Courier New" w:cs="Courier New"/>
          <w:sz w:val="20"/>
        </w:rPr>
        <w:t xml:space="preserve"> Договора </w:t>
      </w:r>
      <w:hyperlink w:anchor="P832">
        <w:r>
          <w:rPr>
            <w:rFonts w:ascii="Courier New" w:hAnsi="Courier New" w:cs="Courier New"/>
            <w:color w:val="0000FF"/>
            <w:sz w:val="20"/>
          </w:rPr>
          <w:t>&lt;53&gt;</w:t>
        </w:r>
      </w:hyperlink>
      <w:r>
        <w:rPr>
          <w:rFonts w:ascii="Courier New" w:hAnsi="Courier New" w:cs="Courier New"/>
          <w:sz w:val="20"/>
        </w:rPr>
        <w:t xml:space="preserve"> и</w:t>
      </w:r>
    </w:p>
    <w:p w14:paraId="098982E6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размещение        их        в        здании(ях)        по       адресу(ам):</w:t>
      </w:r>
    </w:p>
    <w:p w14:paraId="7B6F6DDE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___________________________________________________________________________</w:t>
      </w:r>
    </w:p>
    <w:p w14:paraId="7CD6E650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(указать адрес: субъект Российской Федерации, район (городской округ</w:t>
      </w:r>
    </w:p>
    <w:p w14:paraId="5B4E9741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и другое), населенный пункт, улица (проспект, переулок и другое),</w:t>
      </w:r>
    </w:p>
    <w:p w14:paraId="710D6CC1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дом (владение и другое), строение, офис (помещение)</w:t>
      </w:r>
    </w:p>
    <w:p w14:paraId="2B1227A5" w14:textId="77777777" w:rsidR="009071F7" w:rsidRDefault="009071F7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 xml:space="preserve">2.3.2. Возвратить Ссудодателю музейные предметы по акту приема-передачи музейных предметов на территории Ссудодателя в случае прекращения Договора </w:t>
      </w:r>
      <w:hyperlink w:anchor="P833">
        <w:r>
          <w:rPr>
            <w:rFonts w:ascii="Calibri" w:hAnsi="Calibri" w:cs="Calibri"/>
            <w:color w:val="0000FF"/>
          </w:rPr>
          <w:t>&lt;54&gt;</w:t>
        </w:r>
      </w:hyperlink>
      <w:r>
        <w:rPr>
          <w:rFonts w:ascii="Calibri" w:hAnsi="Calibri" w:cs="Calibri"/>
        </w:rPr>
        <w:t xml:space="preserve"> или в случае его досрочного расторжения, обеспечив в соответствии с Едиными правилами упаковку/распаковку, транспортировку (перевозку) музейных предметов до места расположения Ссудодателя, а также страхование музейных предметов </w:t>
      </w:r>
      <w:hyperlink w:anchor="P834">
        <w:r>
          <w:rPr>
            <w:rFonts w:ascii="Calibri" w:hAnsi="Calibri" w:cs="Calibri"/>
            <w:color w:val="0000FF"/>
          </w:rPr>
          <w:t>&lt;55&gt;</w:t>
        </w:r>
      </w:hyperlink>
      <w:r>
        <w:rPr>
          <w:rFonts w:ascii="Calibri" w:hAnsi="Calibri" w:cs="Calibri"/>
        </w:rPr>
        <w:t>.</w:t>
      </w:r>
    </w:p>
    <w:p w14:paraId="72879E69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2.3.3. Использовать музейные предметы исключительно в целях, установленных </w:t>
      </w:r>
      <w:hyperlink w:anchor="P632">
        <w:r>
          <w:rPr>
            <w:rFonts w:ascii="Calibri" w:hAnsi="Calibri" w:cs="Calibri"/>
            <w:color w:val="0000FF"/>
          </w:rPr>
          <w:t>пунктом 1.3</w:t>
        </w:r>
      </w:hyperlink>
      <w:r>
        <w:rPr>
          <w:rFonts w:ascii="Calibri" w:hAnsi="Calibri" w:cs="Calibri"/>
        </w:rPr>
        <w:t xml:space="preserve"> Договора.</w:t>
      </w:r>
    </w:p>
    <w:p w14:paraId="57D50832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2.3.4. Создать и соблюдать режимы хранения музейных предметов, предусмотренные </w:t>
      </w:r>
      <w:hyperlink w:anchor="P892">
        <w:r>
          <w:rPr>
            <w:rFonts w:ascii="Calibri" w:hAnsi="Calibri" w:cs="Calibri"/>
            <w:color w:val="0000FF"/>
          </w:rPr>
          <w:t>графой</w:t>
        </w:r>
      </w:hyperlink>
      <w:r>
        <w:rPr>
          <w:rFonts w:ascii="Calibri" w:hAnsi="Calibri" w:cs="Calibri"/>
        </w:rPr>
        <w:t xml:space="preserve"> "Режимы хранения (температура и влажность воздуха, световой, биологический режимы, особые условия)" Перечня музейных предметов в приложении к Договору. Несоответствие режимов хранения музейных предметов является основанием для досрочного расторжения Договора </w:t>
      </w:r>
      <w:hyperlink w:anchor="P835">
        <w:r>
          <w:rPr>
            <w:rFonts w:ascii="Calibri" w:hAnsi="Calibri" w:cs="Calibri"/>
            <w:color w:val="0000FF"/>
          </w:rPr>
          <w:t>&lt;56&gt;</w:t>
        </w:r>
      </w:hyperlink>
      <w:r>
        <w:rPr>
          <w:rFonts w:ascii="Calibri" w:hAnsi="Calibri" w:cs="Calibri"/>
        </w:rPr>
        <w:t>.</w:t>
      </w:r>
    </w:p>
    <w:p w14:paraId="22A84F4A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2.3.5. Оборудовать здания (помещения), где располагаются музейные предметы, необходимыми системами безопасности (охранной, пожарной сигнализацией и другими) для обеспечения безопасности музейных предметов.</w:t>
      </w:r>
    </w:p>
    <w:p w14:paraId="2DF69DA7" w14:textId="77777777" w:rsidR="009071F7" w:rsidRDefault="009071F7">
      <w:pPr>
        <w:spacing w:before="220" w:after="1" w:line="220" w:lineRule="auto"/>
        <w:ind w:firstLine="540"/>
        <w:jc w:val="both"/>
      </w:pPr>
      <w:bookmarkStart w:id="60" w:name="P673"/>
      <w:bookmarkEnd w:id="60"/>
      <w:r>
        <w:rPr>
          <w:rFonts w:ascii="Calibri" w:hAnsi="Calibri" w:cs="Calibri"/>
        </w:rPr>
        <w:t>2.3.6. Организовать учет музейных предметов в книге временного учета музейных предметов, включенных в состав Музейного фонда Российской Федерации, полученных для использования в богослужебных и иных религиозных целях (далее - Книга временного учета), и осуществлять ежегодную проверку наличия, состояния сохранности и соблюдения режимов хранения музейных предметов.</w:t>
      </w:r>
    </w:p>
    <w:p w14:paraId="690AEC5A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Книга временного учета должна содержать следующие сведения о каждом музейном предмете: N порядковой записи; краткое описание музейного предмета с указанием материала, техник, размеров; наименование музея/организации, передавшей музейные предметы; учетные номера государственного первичного и централизованного учета, инвентарного учета, специального учета (при наличии); документы поступления (дата и номер договора, дата и номер акта приема-передачи); место хранения у Ссудополучателя; отметка о проведении проверки наличия и состояния сохранности; сведения о возврате (дата и номер дополнительного соглашения, дата и номер акта возврата).</w:t>
      </w:r>
    </w:p>
    <w:p w14:paraId="631A2CFB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2.3.7. Обеспечить присутствие уполномоченных лиц при проведении плановых и внеплановых проверок с правом подписи акта проверки.</w:t>
      </w:r>
    </w:p>
    <w:p w14:paraId="7E3C95C9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2.3.8. В случае изменения состояния сохранности музейных предметов обеспечивать в соответствии с реставрационным заданием, утвержденным реставрационным советом Ссудодателя или реставрационного совета иного государственного музея или организации (в случае отсутствия у Ссудодателя реставрационного совета), работы по консервации и реставрации музейных предметов, включая финансирование консервационных и реставрационных работ, которое может осуществляться за счет Ссудополучателя и (или) третьих лиц на основании договора с Ссудополучателем, а также в рамках программ государственной поддержки; а также упаковку/распаковку, транспортировку (перевозку) музейных предметов до места проведения консервационных и реставрационных работ и обратно в присутствии представителя Ссудодателя, а также страхование музейных предметов на период транспортировки (перевозки) в соответствии с </w:t>
      </w:r>
      <w:hyperlink w:anchor="P714">
        <w:r>
          <w:rPr>
            <w:rFonts w:ascii="Calibri" w:hAnsi="Calibri" w:cs="Calibri"/>
            <w:color w:val="0000FF"/>
          </w:rPr>
          <w:t>разделом 4</w:t>
        </w:r>
      </w:hyperlink>
      <w:r>
        <w:rPr>
          <w:rFonts w:ascii="Calibri" w:hAnsi="Calibri" w:cs="Calibri"/>
        </w:rPr>
        <w:t xml:space="preserve"> Договора </w:t>
      </w:r>
      <w:hyperlink w:anchor="P836">
        <w:r>
          <w:rPr>
            <w:rFonts w:ascii="Calibri" w:hAnsi="Calibri" w:cs="Calibri"/>
            <w:color w:val="0000FF"/>
          </w:rPr>
          <w:t>&lt;57&gt;</w:t>
        </w:r>
      </w:hyperlink>
      <w:r>
        <w:rPr>
          <w:rFonts w:ascii="Calibri" w:hAnsi="Calibri" w:cs="Calibri"/>
        </w:rPr>
        <w:t>. Передача музейных предметов от Ссудополучателя реставрационной организации производится с согласия Ссудодателя по разрешению собственника музейных предметов по акту приема-передачи в присутствии представителя Ссудодателя. Все этапы реставрационных работ согласовываются с Ссудодателем.</w:t>
      </w:r>
    </w:p>
    <w:p w14:paraId="754B42D7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2.3.9. Не производить отделимые и неотделимые улучшения музейных предметов. Работы по консервации и реставрации музейных предметов не относятся к отделимым и неотделимым улучшениям музейных предметов.</w:t>
      </w:r>
    </w:p>
    <w:p w14:paraId="63503800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2.3.10. Не производить самостоятельно ремонт, реставрацию и (или) разборку музейных предметов. В случае замеченного изменения состояния сохранности музейных предметов предоставить их Ссудодателю на внеплановую проверку состояния сохранности, дата, время и место проведения которой определяются по соглашению Сторон.</w:t>
      </w:r>
    </w:p>
    <w:p w14:paraId="1781489F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2.3.11. Обеспечивать Ссудодателю беспрепятственный доступ к музейным предметам в целях, указанных в </w:t>
      </w:r>
      <w:hyperlink w:anchor="P645">
        <w:r>
          <w:rPr>
            <w:rFonts w:ascii="Calibri" w:hAnsi="Calibri" w:cs="Calibri"/>
            <w:color w:val="0000FF"/>
          </w:rPr>
          <w:t>пунктах 2.1.3</w:t>
        </w:r>
      </w:hyperlink>
      <w:r>
        <w:rPr>
          <w:rFonts w:ascii="Calibri" w:hAnsi="Calibri" w:cs="Calibri"/>
        </w:rPr>
        <w:t xml:space="preserve">, </w:t>
      </w:r>
      <w:hyperlink w:anchor="P650">
        <w:r>
          <w:rPr>
            <w:rFonts w:ascii="Calibri" w:hAnsi="Calibri" w:cs="Calibri"/>
            <w:color w:val="0000FF"/>
          </w:rPr>
          <w:t>2.2.1</w:t>
        </w:r>
      </w:hyperlink>
      <w:r>
        <w:rPr>
          <w:rFonts w:ascii="Calibri" w:hAnsi="Calibri" w:cs="Calibri"/>
        </w:rPr>
        <w:t xml:space="preserve"> Договора, в рабочее время Ссудодателя с учетом режима богослужений, иных религиозных обрядов Ссудополучателя.</w:t>
      </w:r>
    </w:p>
    <w:p w14:paraId="55CBAF76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2.3.12. В случае обнаружения факта физического разрушения или повреждения музейных предметов, любого изменения их состояния сохранности информировать Ссудодателя незамедлительно любыми доступными средствами связи и письменно в течение 1 дня со дня обнаружения изменений.</w:t>
      </w:r>
    </w:p>
    <w:p w14:paraId="02172873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2.3.13. В случае обнаружения факта утраты музейных предметов незамедлительно информировать правоохранительные органы </w:t>
      </w:r>
      <w:hyperlink w:anchor="P837">
        <w:r>
          <w:rPr>
            <w:rFonts w:ascii="Calibri" w:hAnsi="Calibri" w:cs="Calibri"/>
            <w:color w:val="0000FF"/>
          </w:rPr>
          <w:t>&lt;58&gt;</w:t>
        </w:r>
      </w:hyperlink>
      <w:r>
        <w:rPr>
          <w:rFonts w:ascii="Calibri" w:hAnsi="Calibri" w:cs="Calibri"/>
        </w:rPr>
        <w:t xml:space="preserve"> с одновременным письменным уведомлением Ссудодателя.</w:t>
      </w:r>
    </w:p>
    <w:p w14:paraId="4D776A71" w14:textId="77777777" w:rsidR="009071F7" w:rsidRDefault="009071F7">
      <w:pPr>
        <w:spacing w:before="220" w:after="1" w:line="220" w:lineRule="auto"/>
        <w:ind w:firstLine="540"/>
        <w:jc w:val="both"/>
      </w:pPr>
      <w:bookmarkStart w:id="61" w:name="P682"/>
      <w:bookmarkEnd w:id="61"/>
      <w:r>
        <w:rPr>
          <w:rFonts w:ascii="Calibri" w:hAnsi="Calibri" w:cs="Calibri"/>
        </w:rPr>
        <w:t xml:space="preserve">2.3.14 </w:t>
      </w:r>
      <w:hyperlink w:anchor="P838">
        <w:r>
          <w:rPr>
            <w:rFonts w:ascii="Calibri" w:hAnsi="Calibri" w:cs="Calibri"/>
            <w:color w:val="0000FF"/>
          </w:rPr>
          <w:t>&lt;59&gt;</w:t>
        </w:r>
      </w:hyperlink>
      <w:r>
        <w:rPr>
          <w:rFonts w:ascii="Calibri" w:hAnsi="Calibri" w:cs="Calibri"/>
        </w:rPr>
        <w:t>. Возместить Ссудодателю ущерб:</w:t>
      </w:r>
    </w:p>
    <w:p w14:paraId="793B4066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в случае физического разрушения или повреждения музейных предметов - в размере, установленном реставрационным советом Ссудодателя или реставрационного совета иного государственного музея/организации (в случае отсутствия у Ссудодателя реставрационного совета) на основании экспертного заключения реставратора;</w:t>
      </w:r>
    </w:p>
    <w:p w14:paraId="7122879B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случае утраты музейного предмета - в размере страховой стоимости, указанной в </w:t>
      </w:r>
      <w:hyperlink w:anchor="P634">
        <w:r>
          <w:rPr>
            <w:rFonts w:ascii="Calibri" w:hAnsi="Calibri" w:cs="Calibri"/>
            <w:color w:val="0000FF"/>
          </w:rPr>
          <w:t>пункте 1.5</w:t>
        </w:r>
      </w:hyperlink>
      <w:r>
        <w:rPr>
          <w:rFonts w:ascii="Calibri" w:hAnsi="Calibri" w:cs="Calibri"/>
        </w:rPr>
        <w:t xml:space="preserve"> Договора.</w:t>
      </w:r>
    </w:p>
    <w:p w14:paraId="54B93D91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2.3.15. Представлять Ссудодателю по его письменным запросам необходимые для исполнения Договора информацию и документы в отношении музейных предметов в срок, не превышающий 30 календарных дней.</w:t>
      </w:r>
    </w:p>
    <w:p w14:paraId="617BD20B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2.3.16. В случае упоминания в информационных материалах Ссудополучателя о музейных предметах согласовывать текст о них с Ссудодателем, а также размещать сведения о принадлежности музейных предметов к государственной части Музейного фонда Российской Федерации и к собранию Ссудодателя с указанием его наименования.</w:t>
      </w:r>
    </w:p>
    <w:p w14:paraId="6635DF30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Предоставлять Ссудодателю по одному экземпляру таких информационных материалов.</w:t>
      </w:r>
    </w:p>
    <w:p w14:paraId="3BC0238F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2.3.17. Осуществлять транспортировку (перевозку) музейных предметов специализированным транспортом в сопровождении охраны.</w:t>
      </w:r>
    </w:p>
    <w:p w14:paraId="5520E6BC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2.3.18. Не передавать музейные предметы третьим лицам без согласия Ссудодателя.</w:t>
      </w:r>
    </w:p>
    <w:p w14:paraId="6A40A691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2.4. Ссудополучатель вправе:</w:t>
      </w:r>
    </w:p>
    <w:p w14:paraId="4D42F492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2.4.1. Требовать досрочного прекращения Договора или отказаться от исполнения Договора в одностороннем порядке в случаях, предусмотренных гражданским законодательством Российской Федерации.</w:t>
      </w:r>
    </w:p>
    <w:p w14:paraId="1CAD7476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2.4.2. Производить изобразительную, печатную, сувенирную и другую продукцию, предметы религиозного назначения, товары народного потребления с использованием изображений музейных предметов с учетом положений </w:t>
      </w:r>
      <w:hyperlink r:id="rId48">
        <w:r>
          <w:rPr>
            <w:rFonts w:ascii="Calibri" w:hAnsi="Calibri" w:cs="Calibri"/>
            <w:color w:val="0000FF"/>
          </w:rPr>
          <w:t>статьи 36</w:t>
        </w:r>
      </w:hyperlink>
      <w:r>
        <w:rPr>
          <w:rFonts w:ascii="Calibri" w:hAnsi="Calibri" w:cs="Calibri"/>
        </w:rPr>
        <w:t xml:space="preserve"> Федерального закона от 26.05.1996 N 54-ФЗ "О Музейном фонде Российской Федерации и музеях в Российской Федерации".</w:t>
      </w:r>
    </w:p>
    <w:p w14:paraId="45598A2A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2.4.3. Осуществлять передачу музейных предметов третьим лицам для консервации и реставрации, экспонирования, научного изучения с согласия Ссудодателя и по разрешению собственника музейных предметов.</w:t>
      </w:r>
    </w:p>
    <w:p w14:paraId="1716490C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Для использования музейных предметов во временных выставках продолжительностью не более 6 месяцев Ссудодатель обязан известить Ссудополучателя не менее чем за 12 месяцев до ее проведения.</w:t>
      </w:r>
    </w:p>
    <w:p w14:paraId="4CFD1864" w14:textId="77777777" w:rsidR="009071F7" w:rsidRDefault="009071F7">
      <w:pPr>
        <w:spacing w:before="220" w:after="1" w:line="220" w:lineRule="auto"/>
        <w:ind w:firstLine="540"/>
        <w:jc w:val="both"/>
      </w:pPr>
      <w:bookmarkStart w:id="62" w:name="P695"/>
      <w:bookmarkEnd w:id="62"/>
      <w:r>
        <w:rPr>
          <w:rFonts w:ascii="Calibri" w:hAnsi="Calibri" w:cs="Calibri"/>
        </w:rPr>
        <w:t xml:space="preserve">2.4.4. Застраховывать музейные предметы в пользу Ссудодателя в соответствии с требованиями </w:t>
      </w:r>
      <w:hyperlink w:anchor="P714">
        <w:r>
          <w:rPr>
            <w:rFonts w:ascii="Calibri" w:hAnsi="Calibri" w:cs="Calibri"/>
            <w:color w:val="0000FF"/>
          </w:rPr>
          <w:t>раздела 4</w:t>
        </w:r>
      </w:hyperlink>
      <w:r>
        <w:rPr>
          <w:rFonts w:ascii="Calibri" w:hAnsi="Calibri" w:cs="Calibri"/>
        </w:rPr>
        <w:t xml:space="preserve"> Договора на стоимость, указанную в </w:t>
      </w:r>
      <w:hyperlink w:anchor="P634">
        <w:r>
          <w:rPr>
            <w:rFonts w:ascii="Calibri" w:hAnsi="Calibri" w:cs="Calibri"/>
            <w:color w:val="0000FF"/>
          </w:rPr>
          <w:t>пункте 1.5</w:t>
        </w:r>
      </w:hyperlink>
      <w:r>
        <w:rPr>
          <w:rFonts w:ascii="Calibri" w:hAnsi="Calibri" w:cs="Calibri"/>
        </w:rPr>
        <w:t xml:space="preserve"> Договора </w:t>
      </w:r>
      <w:hyperlink w:anchor="P839">
        <w:r>
          <w:rPr>
            <w:rFonts w:ascii="Calibri" w:hAnsi="Calibri" w:cs="Calibri"/>
            <w:color w:val="0000FF"/>
          </w:rPr>
          <w:t>&lt;60&gt;</w:t>
        </w:r>
      </w:hyperlink>
      <w:r>
        <w:rPr>
          <w:rFonts w:ascii="Calibri" w:hAnsi="Calibri" w:cs="Calibri"/>
        </w:rPr>
        <w:t>.</w:t>
      </w:r>
    </w:p>
    <w:p w14:paraId="249D95A9" w14:textId="77777777" w:rsidR="009071F7" w:rsidRDefault="009071F7">
      <w:pPr>
        <w:spacing w:after="1" w:line="220" w:lineRule="auto"/>
        <w:jc w:val="both"/>
      </w:pPr>
    </w:p>
    <w:p w14:paraId="4C834C5C" w14:textId="77777777" w:rsidR="009071F7" w:rsidRDefault="009071F7">
      <w:pPr>
        <w:spacing w:after="1" w:line="220" w:lineRule="auto"/>
        <w:jc w:val="center"/>
        <w:outlineLvl w:val="1"/>
      </w:pPr>
      <w:bookmarkStart w:id="63" w:name="P697"/>
      <w:bookmarkEnd w:id="63"/>
      <w:r>
        <w:rPr>
          <w:rFonts w:ascii="Calibri" w:hAnsi="Calibri" w:cs="Calibri"/>
        </w:rPr>
        <w:t xml:space="preserve">3. Организация страхования музейных предметов </w:t>
      </w:r>
      <w:hyperlink w:anchor="P840">
        <w:r>
          <w:rPr>
            <w:rFonts w:ascii="Calibri" w:hAnsi="Calibri" w:cs="Calibri"/>
            <w:color w:val="0000FF"/>
          </w:rPr>
          <w:t>&lt;61&gt;</w:t>
        </w:r>
      </w:hyperlink>
    </w:p>
    <w:p w14:paraId="641548B3" w14:textId="77777777" w:rsidR="009071F7" w:rsidRDefault="009071F7">
      <w:pPr>
        <w:spacing w:after="1" w:line="220" w:lineRule="auto"/>
        <w:jc w:val="both"/>
      </w:pPr>
    </w:p>
    <w:p w14:paraId="1F92EEB8" w14:textId="77777777" w:rsidR="009071F7" w:rsidRDefault="009071F7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3.1. Страхование музейных предметов осуществляется Ссудополучателем в страховой компании, имеющей лицензию на осуществление страховой деятельности и утвержденные правила страхования культурных ценностей.</w:t>
      </w:r>
    </w:p>
    <w:p w14:paraId="62DCCDB3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3.2. При заключении договора страхования музейных предметов Ссудополучатель обязан обеспечить учет следующих требований </w:t>
      </w:r>
      <w:hyperlink w:anchor="P841">
        <w:r>
          <w:rPr>
            <w:rFonts w:ascii="Calibri" w:hAnsi="Calibri" w:cs="Calibri"/>
            <w:color w:val="0000FF"/>
          </w:rPr>
          <w:t>&lt;62&gt;</w:t>
        </w:r>
      </w:hyperlink>
      <w:r>
        <w:rPr>
          <w:rFonts w:ascii="Calibri" w:hAnsi="Calibri" w:cs="Calibri"/>
        </w:rPr>
        <w:t>:</w:t>
      </w:r>
    </w:p>
    <w:p w14:paraId="4BCC4975" w14:textId="77777777" w:rsidR="009071F7" w:rsidRDefault="009071F7">
      <w:pPr>
        <w:spacing w:before="220" w:after="1" w:line="220" w:lineRule="auto"/>
        <w:ind w:firstLine="540"/>
        <w:jc w:val="both"/>
      </w:pPr>
      <w:bookmarkStart w:id="64" w:name="P701"/>
      <w:bookmarkEnd w:id="64"/>
      <w:r>
        <w:rPr>
          <w:rFonts w:ascii="Calibri" w:hAnsi="Calibri" w:cs="Calibri"/>
        </w:rPr>
        <w:t>страхование покрывает период упаковки/распаковки, транспортировки (перевозки) музейных предметов и начинается не позднее дня передачи музейных предметов Ссудополучателю;</w:t>
      </w:r>
    </w:p>
    <w:p w14:paraId="772AE9E3" w14:textId="77777777" w:rsidR="009071F7" w:rsidRDefault="009071F7">
      <w:pPr>
        <w:spacing w:before="220" w:after="1" w:line="220" w:lineRule="auto"/>
        <w:ind w:firstLine="540"/>
        <w:jc w:val="both"/>
      </w:pPr>
      <w:bookmarkStart w:id="65" w:name="P702"/>
      <w:bookmarkEnd w:id="65"/>
      <w:r>
        <w:rPr>
          <w:rFonts w:ascii="Calibri" w:hAnsi="Calibri" w:cs="Calibri"/>
        </w:rPr>
        <w:t>страхование покрывает период использования музейных предметов на территории Ссудополучателя;</w:t>
      </w:r>
    </w:p>
    <w:p w14:paraId="445BA83E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страховая сумма равна страховой стоимости, установленной </w:t>
      </w:r>
      <w:hyperlink w:anchor="P634">
        <w:r>
          <w:rPr>
            <w:rFonts w:ascii="Calibri" w:hAnsi="Calibri" w:cs="Calibri"/>
            <w:color w:val="0000FF"/>
          </w:rPr>
          <w:t>пунктом 1.5</w:t>
        </w:r>
      </w:hyperlink>
      <w:r>
        <w:rPr>
          <w:rFonts w:ascii="Calibri" w:hAnsi="Calibri" w:cs="Calibri"/>
        </w:rPr>
        <w:t xml:space="preserve"> Договора;</w:t>
      </w:r>
    </w:p>
    <w:p w14:paraId="0B523941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выгодоприобретателем является Ссудодатель;</w:t>
      </w:r>
    </w:p>
    <w:p w14:paraId="6C6B2736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страховая защита предусматривает страхование музейных предметов на условиях "Все риски" без ограничения территории действия страхового покрытия;</w:t>
      </w:r>
    </w:p>
    <w:p w14:paraId="65CC3016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оплата страхового взноса осуществляется:</w:t>
      </w:r>
    </w:p>
    <w:p w14:paraId="655DA45E" w14:textId="77777777" w:rsidR="009071F7" w:rsidRDefault="009071F7">
      <w:pPr>
        <w:spacing w:before="220" w:after="1" w:line="220" w:lineRule="auto"/>
        <w:ind w:firstLine="540"/>
        <w:jc w:val="both"/>
      </w:pPr>
      <w:bookmarkStart w:id="66" w:name="P707"/>
      <w:bookmarkEnd w:id="66"/>
      <w:r>
        <w:rPr>
          <w:rFonts w:ascii="Calibri" w:hAnsi="Calibri" w:cs="Calibri"/>
        </w:rPr>
        <w:t>в случае страхования периода упаковки/распаковки, транспортировки (перевозки) музейных предметов - одномоментно;</w:t>
      </w:r>
    </w:p>
    <w:p w14:paraId="547784F6" w14:textId="77777777" w:rsidR="009071F7" w:rsidRDefault="009071F7">
      <w:pPr>
        <w:spacing w:before="220" w:after="1" w:line="220" w:lineRule="auto"/>
        <w:ind w:firstLine="540"/>
        <w:jc w:val="both"/>
      </w:pPr>
      <w:bookmarkStart w:id="67" w:name="P708"/>
      <w:bookmarkEnd w:id="67"/>
      <w:r>
        <w:rPr>
          <w:rFonts w:ascii="Calibri" w:hAnsi="Calibri" w:cs="Calibri"/>
        </w:rPr>
        <w:t>в случае страхования периода использования музейных предметов на территории Ссудополучателя - ежегодными платежами.</w:t>
      </w:r>
    </w:p>
    <w:p w14:paraId="0834B0E8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3.3. Ссудополучатель предоставляет Ссудодателю заверенную страховой компанией, выдавшей полис, копию страхового полиса (далее - копия страхового полиса):</w:t>
      </w:r>
    </w:p>
    <w:p w14:paraId="68735818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случае страхования периода упаковки/распаковки, транспортировки (перевозки) музейных предметов - в день передачи музейных предметов, установленный в соответствии с </w:t>
      </w:r>
      <w:hyperlink w:anchor="P642">
        <w:r>
          <w:rPr>
            <w:rFonts w:ascii="Calibri" w:hAnsi="Calibri" w:cs="Calibri"/>
            <w:color w:val="0000FF"/>
          </w:rPr>
          <w:t>подпунктами 2.1.1</w:t>
        </w:r>
      </w:hyperlink>
      <w:r>
        <w:rPr>
          <w:rFonts w:ascii="Calibri" w:hAnsi="Calibri" w:cs="Calibri"/>
        </w:rPr>
        <w:t xml:space="preserve">, </w:t>
      </w:r>
      <w:hyperlink w:anchor="P658">
        <w:r>
          <w:rPr>
            <w:rFonts w:ascii="Calibri" w:hAnsi="Calibri" w:cs="Calibri"/>
            <w:color w:val="0000FF"/>
          </w:rPr>
          <w:t>2.3.1</w:t>
        </w:r>
      </w:hyperlink>
      <w:r>
        <w:rPr>
          <w:rFonts w:ascii="Calibri" w:hAnsi="Calibri" w:cs="Calibri"/>
        </w:rPr>
        <w:t xml:space="preserve"> Договора, до передачи в безвозмездное пользование музейных предметов и подписания акта приема-передачи;</w:t>
      </w:r>
    </w:p>
    <w:p w14:paraId="2C078A2E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в случае страхования периода использования музейных предметов на территории Ссудополучателя - в течение 5 рабочих дней после заключения Договора страхования.</w:t>
      </w:r>
    </w:p>
    <w:p w14:paraId="384CCB0C" w14:textId="77777777" w:rsidR="009071F7" w:rsidRDefault="009071F7">
      <w:pPr>
        <w:spacing w:before="220" w:after="1" w:line="220" w:lineRule="auto"/>
        <w:ind w:firstLine="540"/>
        <w:jc w:val="both"/>
      </w:pPr>
      <w:bookmarkStart w:id="68" w:name="P712"/>
      <w:bookmarkEnd w:id="68"/>
      <w:r>
        <w:rPr>
          <w:rFonts w:ascii="Calibri" w:hAnsi="Calibri" w:cs="Calibri"/>
        </w:rPr>
        <w:t xml:space="preserve">3.4. </w:t>
      </w:r>
      <w:hyperlink w:anchor="P842">
        <w:r>
          <w:rPr>
            <w:rFonts w:ascii="Calibri" w:hAnsi="Calibri" w:cs="Calibri"/>
            <w:color w:val="0000FF"/>
          </w:rPr>
          <w:t>&lt;63&gt;</w:t>
        </w:r>
      </w:hyperlink>
      <w:r>
        <w:rPr>
          <w:rFonts w:ascii="Calibri" w:hAnsi="Calibri" w:cs="Calibri"/>
        </w:rPr>
        <w:t xml:space="preserve"> В случае приостановки или отзыва лицензии, банкротства или ликвидация страховой компании Ссудополучатель обязан застраховать музейные предметы на оставшийся срок в другой страховой компании.</w:t>
      </w:r>
    </w:p>
    <w:p w14:paraId="75165802" w14:textId="77777777" w:rsidR="009071F7" w:rsidRDefault="009071F7">
      <w:pPr>
        <w:spacing w:after="1" w:line="220" w:lineRule="auto"/>
        <w:jc w:val="both"/>
      </w:pPr>
    </w:p>
    <w:p w14:paraId="753B3DF5" w14:textId="77777777" w:rsidR="009071F7" w:rsidRDefault="009071F7">
      <w:pPr>
        <w:spacing w:after="1" w:line="220" w:lineRule="auto"/>
        <w:jc w:val="center"/>
        <w:outlineLvl w:val="1"/>
      </w:pPr>
      <w:bookmarkStart w:id="69" w:name="P714"/>
      <w:bookmarkEnd w:id="69"/>
      <w:r>
        <w:rPr>
          <w:rFonts w:ascii="Calibri" w:hAnsi="Calibri" w:cs="Calibri"/>
        </w:rPr>
        <w:t>4. Срок действия Договора.</w:t>
      </w:r>
    </w:p>
    <w:p w14:paraId="7CC4DC4E" w14:textId="77777777" w:rsidR="009071F7" w:rsidRDefault="009071F7">
      <w:pPr>
        <w:spacing w:after="1" w:line="220" w:lineRule="auto"/>
        <w:jc w:val="center"/>
      </w:pPr>
      <w:r>
        <w:rPr>
          <w:rFonts w:ascii="Calibri" w:hAnsi="Calibri" w:cs="Calibri"/>
        </w:rPr>
        <w:t>Изменение и досрочное прекращение Договора</w:t>
      </w:r>
    </w:p>
    <w:p w14:paraId="2744A9BA" w14:textId="77777777" w:rsidR="009071F7" w:rsidRDefault="009071F7">
      <w:pPr>
        <w:spacing w:after="1" w:line="220" w:lineRule="auto"/>
        <w:jc w:val="both"/>
      </w:pPr>
    </w:p>
    <w:p w14:paraId="1030151F" w14:textId="77777777" w:rsidR="009071F7" w:rsidRDefault="009071F7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 xml:space="preserve">4.1. Договор вступает в силу и становится обязательным для Сторон со дня регистрации Договора в реестре сделок с музейными предметами и музейными коллекциями, включенными в состав Музейного фонда Российской Федерации, Государственного каталога Музейного фонда Российской Федерации </w:t>
      </w:r>
      <w:hyperlink w:anchor="P843">
        <w:r>
          <w:rPr>
            <w:rFonts w:ascii="Calibri" w:hAnsi="Calibri" w:cs="Calibri"/>
            <w:color w:val="0000FF"/>
          </w:rPr>
          <w:t>&lt;64&gt;</w:t>
        </w:r>
      </w:hyperlink>
      <w:r>
        <w:rPr>
          <w:rFonts w:ascii="Calibri" w:hAnsi="Calibri" w:cs="Calibri"/>
        </w:rPr>
        <w:t>.</w:t>
      </w:r>
    </w:p>
    <w:p w14:paraId="1FA703DB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4.2. Срок действия Договора </w:t>
      </w:r>
      <w:hyperlink w:anchor="P844">
        <w:r>
          <w:rPr>
            <w:rFonts w:ascii="Calibri" w:hAnsi="Calibri" w:cs="Calibri"/>
            <w:color w:val="0000FF"/>
          </w:rPr>
          <w:t>&lt;65&gt;</w:t>
        </w:r>
      </w:hyperlink>
      <w:r>
        <w:rPr>
          <w:rFonts w:ascii="Calibri" w:hAnsi="Calibri" w:cs="Calibri"/>
        </w:rPr>
        <w:t>: ________________________________.</w:t>
      </w:r>
    </w:p>
    <w:p w14:paraId="654BA7DF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4.3. Все изменения в Договор вносятся по обоюдному согласию Сторон после согласования с централизованной религиозной организацией, утверждения условий Министерством и оформляются дополнительными соглашениями к Договору, которые являются неотъемлемой частью Договора.</w:t>
      </w:r>
    </w:p>
    <w:p w14:paraId="22740283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4.4. Все документы в связи с Договором должны составляться в письменной форме и вручаться Сторонами друг другу под подпись либо направляться заказным почтовым отправлением с описью вложения с уведомлением о вручении по адресу другой Стороны в Российской Федерации.</w:t>
      </w:r>
    </w:p>
    <w:p w14:paraId="57910FAA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4.5. Действие Договора прекращается в случаях:</w:t>
      </w:r>
    </w:p>
    <w:p w14:paraId="7312CFCF" w14:textId="77777777" w:rsidR="009071F7" w:rsidRDefault="009071F7">
      <w:pPr>
        <w:spacing w:before="220" w:after="1" w:line="220" w:lineRule="auto"/>
        <w:ind w:firstLine="540"/>
        <w:jc w:val="both"/>
      </w:pPr>
      <w:bookmarkStart w:id="70" w:name="P722"/>
      <w:bookmarkEnd w:id="70"/>
      <w:r>
        <w:rPr>
          <w:rFonts w:ascii="Calibri" w:hAnsi="Calibri" w:cs="Calibri"/>
        </w:rPr>
        <w:t xml:space="preserve">окончания срока его действия </w:t>
      </w:r>
      <w:hyperlink w:anchor="P845">
        <w:r>
          <w:rPr>
            <w:rFonts w:ascii="Calibri" w:hAnsi="Calibri" w:cs="Calibri"/>
            <w:color w:val="0000FF"/>
          </w:rPr>
          <w:t>&lt;66&gt;</w:t>
        </w:r>
      </w:hyperlink>
      <w:r>
        <w:rPr>
          <w:rFonts w:ascii="Calibri" w:hAnsi="Calibri" w:cs="Calibri"/>
        </w:rPr>
        <w:t>;</w:t>
      </w:r>
    </w:p>
    <w:p w14:paraId="33BB3D59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досрочного прекращения Договора по соглашению Сторон в случаях, предусмотренных Договором и (или) законодательством Российской Федерации;</w:t>
      </w:r>
    </w:p>
    <w:p w14:paraId="312D50A1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ликвидации и реорганизации Ссудополучателя </w:t>
      </w:r>
      <w:hyperlink w:anchor="P846">
        <w:r>
          <w:rPr>
            <w:rFonts w:ascii="Calibri" w:hAnsi="Calibri" w:cs="Calibri"/>
            <w:color w:val="0000FF"/>
          </w:rPr>
          <w:t>&lt;67&gt;</w:t>
        </w:r>
      </w:hyperlink>
      <w:r>
        <w:rPr>
          <w:rFonts w:ascii="Calibri" w:hAnsi="Calibri" w:cs="Calibri"/>
        </w:rPr>
        <w:t>;</w:t>
      </w:r>
    </w:p>
    <w:p w14:paraId="327B0D67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ликвидации и реорганизации Ссудодателя </w:t>
      </w:r>
      <w:hyperlink w:anchor="P847">
        <w:r>
          <w:rPr>
            <w:rFonts w:ascii="Calibri" w:hAnsi="Calibri" w:cs="Calibri"/>
            <w:color w:val="0000FF"/>
          </w:rPr>
          <w:t>&lt;68&gt;</w:t>
        </w:r>
      </w:hyperlink>
      <w:r>
        <w:rPr>
          <w:rFonts w:ascii="Calibri" w:hAnsi="Calibri" w:cs="Calibri"/>
        </w:rPr>
        <w:t>;</w:t>
      </w:r>
    </w:p>
    <w:p w14:paraId="35BDE4E3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одностороннего отказа Стороны от Договора в случаях, предусмотренных законодательством Российской Федерации.</w:t>
      </w:r>
    </w:p>
    <w:p w14:paraId="5102A258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4.6. В случае окончания срока действия Договора музейные предметы за 10 рабочих дней до дня прекращения Договора передаются Ссудополучателем Ссудодателю на территории Ссудодателя по акту приема-передачи.</w:t>
      </w:r>
    </w:p>
    <w:p w14:paraId="6D1AE78D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4.7. При расторжении Договора по соглашению Сторон, одностороннем отказе от Договора </w:t>
      </w:r>
      <w:hyperlink w:anchor="P848">
        <w:r>
          <w:rPr>
            <w:rFonts w:ascii="Calibri" w:hAnsi="Calibri" w:cs="Calibri"/>
            <w:color w:val="0000FF"/>
          </w:rPr>
          <w:t>&lt;69&gt;</w:t>
        </w:r>
      </w:hyperlink>
      <w:r>
        <w:rPr>
          <w:rFonts w:ascii="Calibri" w:hAnsi="Calibri" w:cs="Calibri"/>
        </w:rPr>
        <w:t xml:space="preserve"> музейные предметы передаются от Ссудополучателя Ссудодателю в течение 10 рабочих дней со дня заключения соглашения о расторжении Договора, получения Стороной уведомления об одностороннем отказе от Договора, а в случае судебных разбирательств - по решению суда.</w:t>
      </w:r>
    </w:p>
    <w:p w14:paraId="3C320768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Передача музейных предметов от Ссудополучателя Ссудодателю оформляется актом приема-передачи, подписанным уполномоченными представителями Сторон и составленным в 2 экземплярах: по одному для каждой из Сторон.</w:t>
      </w:r>
    </w:p>
    <w:p w14:paraId="6652EBEF" w14:textId="77777777" w:rsidR="009071F7" w:rsidRDefault="009071F7">
      <w:pPr>
        <w:spacing w:before="220" w:after="1" w:line="220" w:lineRule="auto"/>
        <w:ind w:firstLine="540"/>
        <w:jc w:val="both"/>
      </w:pPr>
      <w:bookmarkStart w:id="71" w:name="P730"/>
      <w:bookmarkEnd w:id="71"/>
      <w:r>
        <w:rPr>
          <w:rFonts w:ascii="Calibri" w:hAnsi="Calibri" w:cs="Calibri"/>
        </w:rPr>
        <w:t xml:space="preserve">4.8. </w:t>
      </w:r>
      <w:hyperlink w:anchor="P849">
        <w:r>
          <w:rPr>
            <w:rFonts w:ascii="Calibri" w:hAnsi="Calibri" w:cs="Calibri"/>
            <w:color w:val="0000FF"/>
          </w:rPr>
          <w:t>&lt;70&gt;</w:t>
        </w:r>
      </w:hyperlink>
      <w:r>
        <w:rPr>
          <w:rFonts w:ascii="Calibri" w:hAnsi="Calibri" w:cs="Calibri"/>
        </w:rPr>
        <w:t xml:space="preserve"> Ссудополучатель за 6 месяцев до окончания срока действия Договора направляет Ссудодателю на бумажном носителе письмо о продлении срока действия Договора с приложением следующих документов, подготовленных не позднее, чем за 3 месяца до дня их представления Ссудодателю:</w:t>
      </w:r>
    </w:p>
    <w:p w14:paraId="163210C9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акт проверки наличия музейных предметов, содержащий информацию о состоянии их сохранности;</w:t>
      </w:r>
    </w:p>
    <w:p w14:paraId="19BAA425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документы органов/организаций, осуществляющих охрану, и органов противопожарной службы, подтверждающие наличие и функционирование систем обеспечения сохранности и безопасности музейных предметов </w:t>
      </w:r>
      <w:hyperlink w:anchor="P850">
        <w:r>
          <w:rPr>
            <w:rFonts w:ascii="Calibri" w:hAnsi="Calibri" w:cs="Calibri"/>
            <w:color w:val="0000FF"/>
          </w:rPr>
          <w:t>&lt;71&gt;</w:t>
        </w:r>
      </w:hyperlink>
      <w:r>
        <w:rPr>
          <w:rFonts w:ascii="Calibri" w:hAnsi="Calibri" w:cs="Calibri"/>
        </w:rPr>
        <w:t>;</w:t>
      </w:r>
    </w:p>
    <w:p w14:paraId="2837F0F7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нотариально заверенные копии устава и документа, подтверждающего факт внесения записи о Ссудополучателе в Единый государственный реестр </w:t>
      </w:r>
      <w:hyperlink w:anchor="P851">
        <w:r>
          <w:rPr>
            <w:rFonts w:ascii="Calibri" w:hAnsi="Calibri" w:cs="Calibri"/>
            <w:color w:val="0000FF"/>
          </w:rPr>
          <w:t>&lt;72&gt;</w:t>
        </w:r>
      </w:hyperlink>
      <w:r>
        <w:rPr>
          <w:rFonts w:ascii="Calibri" w:hAnsi="Calibri" w:cs="Calibri"/>
        </w:rPr>
        <w:t xml:space="preserve"> юридических лиц.</w:t>
      </w:r>
    </w:p>
    <w:p w14:paraId="0523FF30" w14:textId="77777777" w:rsidR="009071F7" w:rsidRDefault="009071F7">
      <w:pPr>
        <w:spacing w:after="1" w:line="220" w:lineRule="auto"/>
        <w:jc w:val="both"/>
      </w:pPr>
    </w:p>
    <w:p w14:paraId="5101848A" w14:textId="77777777" w:rsidR="009071F7" w:rsidRDefault="009071F7">
      <w:pPr>
        <w:spacing w:after="1" w:line="220" w:lineRule="auto"/>
        <w:jc w:val="center"/>
        <w:outlineLvl w:val="1"/>
      </w:pPr>
      <w:r>
        <w:rPr>
          <w:rFonts w:ascii="Calibri" w:hAnsi="Calibri" w:cs="Calibri"/>
        </w:rPr>
        <w:t>5. Ответственность Сторон</w:t>
      </w:r>
    </w:p>
    <w:p w14:paraId="42469380" w14:textId="77777777" w:rsidR="009071F7" w:rsidRDefault="009071F7">
      <w:pPr>
        <w:spacing w:after="1" w:line="220" w:lineRule="auto"/>
        <w:jc w:val="both"/>
      </w:pPr>
    </w:p>
    <w:p w14:paraId="28956886" w14:textId="77777777" w:rsidR="009071F7" w:rsidRDefault="009071F7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5.1. Стороны несут ответственность за нарушение Договора в соответствии с гражданским законодательством Российской Федерации.</w:t>
      </w:r>
    </w:p>
    <w:p w14:paraId="06D79A0D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5.2. Прекращение действия Договора не освобождает Стороны от ответственности за его нарушение, если иное не предусмотрено соглашением Сторон.</w:t>
      </w:r>
    </w:p>
    <w:p w14:paraId="183D8F23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5.3. Ссудодатель не несет ответственности за недостатки музейных предметов, которые были оговорены либо должны были быть обнаружены Ссудополучателем во время осмотра музейных предметов при их приеме-передаче.</w:t>
      </w:r>
    </w:p>
    <w:p w14:paraId="0CA8DDDA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5.4. Со дня приема музейных предметов Ссудополучатель несет риск его случайной гибели или случайного повреждения, если музейные предметы погибли или были испорчены в связи с тем, что Ссудополучатель использовал их не в соответствии с Договором либо передал их третьему лицу без согласия Ссудодателя.</w:t>
      </w:r>
    </w:p>
    <w:p w14:paraId="4553A726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Ссудополучатель несет также риск случайной гибели или случайного повреждения музейных предметов, если с учетом фактических обстоятельств мог предотвратить их гибель или порчу, пожертвовав своими вещами, но предпочел сохранить свои вещи.</w:t>
      </w:r>
    </w:p>
    <w:p w14:paraId="35402410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5.5. Ссудополучатель несет ответственность за состояние сохранности музейных предметов из-за нарушения условий, порядка, режима и способов хранения и использования музейных предметов, переданных по Договору.</w:t>
      </w:r>
    </w:p>
    <w:p w14:paraId="78B449AF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5.6. Каждая из Сторон несет ответственность перед другой Стороной за достоверность и полноту сведений, указанных в </w:t>
      </w:r>
      <w:hyperlink w:anchor="P789">
        <w:r>
          <w:rPr>
            <w:rFonts w:ascii="Calibri" w:hAnsi="Calibri" w:cs="Calibri"/>
            <w:color w:val="0000FF"/>
          </w:rPr>
          <w:t>разделе</w:t>
        </w:r>
      </w:hyperlink>
      <w:r>
        <w:rPr>
          <w:rFonts w:ascii="Calibri" w:hAnsi="Calibri" w:cs="Calibri"/>
        </w:rPr>
        <w:t xml:space="preserve"> "Реквизиты, адреса и подписи Сторон" Договора. В случае изменения указанных в </w:t>
      </w:r>
      <w:hyperlink w:anchor="P789">
        <w:r>
          <w:rPr>
            <w:rFonts w:ascii="Calibri" w:hAnsi="Calibri" w:cs="Calibri"/>
            <w:color w:val="0000FF"/>
          </w:rPr>
          <w:t>разделе</w:t>
        </w:r>
      </w:hyperlink>
      <w:r>
        <w:rPr>
          <w:rFonts w:ascii="Calibri" w:hAnsi="Calibri" w:cs="Calibri"/>
        </w:rPr>
        <w:t xml:space="preserve"> "Реквизиты, адреса и подписи Сторон" Договора сведений одной из Сторон, в том числе ее места нахождения, адреса юридического лица, банковских и иных реквизитов, эта Сторона обязана направить другой Стороне уведомление об их изменении с указанием новых сведений и даты их изменения в срок, позволяющий другой Стороне исполнить свои обязательства по Договору, но не позднее 5 рабочих дней с даты изменения сведений.</w:t>
      </w:r>
    </w:p>
    <w:p w14:paraId="377BB08A" w14:textId="77777777" w:rsidR="009071F7" w:rsidRDefault="009071F7">
      <w:pPr>
        <w:spacing w:after="1" w:line="220" w:lineRule="auto"/>
        <w:jc w:val="both"/>
      </w:pPr>
    </w:p>
    <w:p w14:paraId="1F30829D" w14:textId="77777777" w:rsidR="009071F7" w:rsidRDefault="009071F7">
      <w:pPr>
        <w:spacing w:after="1" w:line="220" w:lineRule="auto"/>
        <w:jc w:val="center"/>
        <w:outlineLvl w:val="1"/>
      </w:pPr>
      <w:r>
        <w:rPr>
          <w:rFonts w:ascii="Calibri" w:hAnsi="Calibri" w:cs="Calibri"/>
        </w:rPr>
        <w:t>6. Обстоятельства непреодолимой силы</w:t>
      </w:r>
    </w:p>
    <w:p w14:paraId="230F8AC4" w14:textId="77777777" w:rsidR="009071F7" w:rsidRDefault="009071F7">
      <w:pPr>
        <w:spacing w:after="1" w:line="220" w:lineRule="auto"/>
        <w:jc w:val="both"/>
      </w:pPr>
    </w:p>
    <w:p w14:paraId="264B50DB" w14:textId="77777777" w:rsidR="009071F7" w:rsidRDefault="009071F7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6.1. Сторона, не исполнившая или ненадлежащим образом исполнившая обязательства по Договору, несет ответственность, если не докажет, что надлежащее исполнение оказалось невозможным вследствие обстоятельств непреодолимой силы.</w:t>
      </w:r>
    </w:p>
    <w:p w14:paraId="32699842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Факт возникновения обстоятельства непреодолимой силы должен быть документально удостоверен уполномоченным органом государственной власти или органом местного самоуправления.</w:t>
      </w:r>
    </w:p>
    <w:p w14:paraId="1802E662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6.2. Сторона, которая не может выполнить надлежащим образом свои обязательства по причине действия или наступления обстоятельств непреодолимой силы, должна уведомить другую Сторону о таких обстоятельствах, а также об их характере и о масштабе в письменной форме в течение 3 дней со дня наступления или начала действия этих обстоятельств.</w:t>
      </w:r>
    </w:p>
    <w:p w14:paraId="424CFF3D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6.3. В случае если обстоятельства непреодолимой силы и (или) их последствия препятствуют надлежащему исполнению обязательств Стороны обязуются организовать и провести переговоры для оценки ситуации и выработки приемлемого решения, включая внесение изменений в Договор. В случае если приемлемое решение не будет выработано Сторонами, согласовано централизованной религиозной организаций и новые условия утверждены Министерством, Стороны вправе расторгнуть Договор по соглашению Сторон либо в одностороннем порядке по решению суда.</w:t>
      </w:r>
    </w:p>
    <w:p w14:paraId="1EE8A57F" w14:textId="77777777" w:rsidR="009071F7" w:rsidRDefault="009071F7">
      <w:pPr>
        <w:spacing w:after="1" w:line="220" w:lineRule="auto"/>
        <w:jc w:val="both"/>
      </w:pPr>
    </w:p>
    <w:p w14:paraId="5E21C6E9" w14:textId="77777777" w:rsidR="009071F7" w:rsidRDefault="009071F7">
      <w:pPr>
        <w:spacing w:after="1" w:line="220" w:lineRule="auto"/>
        <w:jc w:val="center"/>
        <w:outlineLvl w:val="1"/>
      </w:pPr>
      <w:r>
        <w:rPr>
          <w:rFonts w:ascii="Calibri" w:hAnsi="Calibri" w:cs="Calibri"/>
        </w:rPr>
        <w:t>7. Порядок разрешения споров</w:t>
      </w:r>
    </w:p>
    <w:p w14:paraId="50D8C750" w14:textId="77777777" w:rsidR="009071F7" w:rsidRDefault="009071F7">
      <w:pPr>
        <w:spacing w:after="1" w:line="220" w:lineRule="auto"/>
        <w:jc w:val="both"/>
      </w:pPr>
    </w:p>
    <w:p w14:paraId="27632CC5" w14:textId="77777777" w:rsidR="009071F7" w:rsidRDefault="009071F7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7.1. Все споры и разногласия, возникающие между Сторонами при исполнении Договора, будут разрешаться путем переговоров, в том числе путем направления претензий в письменной форме.</w:t>
      </w:r>
    </w:p>
    <w:p w14:paraId="22B939D7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7.2. Претензия в письменной форме направляется другой Стороне, допустившей нарушение условий Договора. В претензии указываются допущенные нарушения со ссылкой на положения Договора, а также действия, которые должны быть произведены для устранения нарушений.</w:t>
      </w:r>
    </w:p>
    <w:p w14:paraId="36ECB064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7.3. Срок рассмотрения писем, претензий, уведомлений одной стороны не может превышать 10 рабочих дней со дня их получения другой Стороной.</w:t>
      </w:r>
    </w:p>
    <w:p w14:paraId="3137CA84" w14:textId="77777777" w:rsidR="009071F7" w:rsidRDefault="009071F7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7.4. В случае неурегулирования разногласий в претензионном порядке, а также в случае неполучения ответа на претензию в течение срока, указанного в </w:t>
      </w:r>
      <w:hyperlink w:anchor="P766">
        <w:r>
          <w:rPr>
            <w:rFonts w:ascii="Calibri" w:hAnsi="Calibri" w:cs="Calibri"/>
            <w:color w:val="0000FF"/>
          </w:rPr>
          <w:t>пункте 8.3</w:t>
        </w:r>
      </w:hyperlink>
      <w:r>
        <w:rPr>
          <w:rFonts w:ascii="Calibri" w:hAnsi="Calibri" w:cs="Calibri"/>
        </w:rPr>
        <w:t xml:space="preserve"> Договора, спор передается на разрешение в суд по месту нахождения ответчика.</w:t>
      </w:r>
    </w:p>
    <w:p w14:paraId="4460E9CB" w14:textId="77777777" w:rsidR="009071F7" w:rsidRDefault="009071F7">
      <w:pPr>
        <w:spacing w:after="1" w:line="220" w:lineRule="auto"/>
        <w:jc w:val="both"/>
      </w:pPr>
    </w:p>
    <w:p w14:paraId="54F5E14B" w14:textId="77777777" w:rsidR="009071F7" w:rsidRDefault="009071F7">
      <w:pPr>
        <w:spacing w:after="1" w:line="220" w:lineRule="auto"/>
        <w:jc w:val="center"/>
        <w:outlineLvl w:val="1"/>
      </w:pPr>
      <w:r>
        <w:rPr>
          <w:rFonts w:ascii="Calibri" w:hAnsi="Calibri" w:cs="Calibri"/>
        </w:rPr>
        <w:t>8. Заключительные положения</w:t>
      </w:r>
    </w:p>
    <w:p w14:paraId="77D0DE33" w14:textId="77777777" w:rsidR="009071F7" w:rsidRDefault="009071F7">
      <w:pPr>
        <w:spacing w:after="1" w:line="220" w:lineRule="auto"/>
        <w:jc w:val="both"/>
      </w:pPr>
    </w:p>
    <w:p w14:paraId="22E93035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8.1.  Договор составлен в 4 экземплярах, имеющих одинаковую юридическую</w:t>
      </w:r>
    </w:p>
    <w:p w14:paraId="66EB2776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силу:  по  одному экземпляру для каждой из Сторон, для Минкультуры России и</w:t>
      </w:r>
    </w:p>
    <w:p w14:paraId="6655BB46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для ______________________________________________________________________.</w:t>
      </w:r>
    </w:p>
    <w:p w14:paraId="01FE4B5E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(наименование централизованной религиозной организации)</w:t>
      </w:r>
    </w:p>
    <w:p w14:paraId="139E0DF2" w14:textId="77777777" w:rsidR="009071F7" w:rsidRDefault="009071F7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8.2. Все изменения и дополнения к Договору действительны, если совершены в письменной форме, подписаны Сторонами и согласованы с Минкультуры России и централизованной религиозной организацией. Дополнительные соглашения к Договору являются неотъемлемой частью Договора.</w:t>
      </w:r>
    </w:p>
    <w:p w14:paraId="3189CA9E" w14:textId="77777777" w:rsidR="009071F7" w:rsidRDefault="009071F7">
      <w:pPr>
        <w:spacing w:before="220" w:after="1" w:line="220" w:lineRule="auto"/>
        <w:ind w:firstLine="540"/>
        <w:jc w:val="both"/>
      </w:pPr>
      <w:bookmarkStart w:id="72" w:name="P766"/>
      <w:bookmarkEnd w:id="72"/>
      <w:r>
        <w:rPr>
          <w:rFonts w:ascii="Calibri" w:hAnsi="Calibri" w:cs="Calibri"/>
        </w:rPr>
        <w:t>8.3. Все документы в связи с Договором составляются в письменной форме и вручаются Сторонами друг другу под подпись либо направляются другой Стороне по почте заказным письмом с описью вложения с уведомлением о вручении по адресу для корреспонденции в Российской Федерации.</w:t>
      </w:r>
    </w:p>
    <w:p w14:paraId="0E2EE7BE" w14:textId="77777777" w:rsidR="009071F7" w:rsidRDefault="009071F7">
      <w:pPr>
        <w:spacing w:before="200"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8.4.   Акты   приема-передачи   музейных  предметов  составляются  в  4</w:t>
      </w:r>
    </w:p>
    <w:p w14:paraId="387D1D6B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экземплярах  и  подписываются  уполномоченными  представителями  Сторон: по</w:t>
      </w:r>
    </w:p>
    <w:p w14:paraId="32DE70F5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одному     для    каждой    из    Сторон,    для     Минкультуры     России</w:t>
      </w:r>
    </w:p>
    <w:p w14:paraId="1AA02DBD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и ___________________________________________________________.</w:t>
      </w:r>
    </w:p>
    <w:p w14:paraId="0E07711F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(наименование централизованной религиозной организации).</w:t>
      </w:r>
    </w:p>
    <w:p w14:paraId="4E8B7459" w14:textId="77777777" w:rsidR="009071F7" w:rsidRDefault="009071F7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8.5. Во всем, что не предусмотрено условиями Договора, Стороны руководствуются законодательством Российской Федерации.</w:t>
      </w:r>
    </w:p>
    <w:p w14:paraId="56FB5C1D" w14:textId="77777777" w:rsidR="009071F7" w:rsidRDefault="009071F7">
      <w:pPr>
        <w:spacing w:before="200" w:after="1" w:line="200" w:lineRule="auto"/>
        <w:jc w:val="both"/>
      </w:pPr>
      <w:bookmarkStart w:id="73" w:name="P773"/>
      <w:bookmarkEnd w:id="73"/>
      <w:r>
        <w:rPr>
          <w:rFonts w:ascii="Courier New" w:hAnsi="Courier New" w:cs="Courier New"/>
          <w:sz w:val="20"/>
        </w:rPr>
        <w:t xml:space="preserve">    8.6.   Неотъемлемой   частью  Договора  является  </w:t>
      </w:r>
      <w:hyperlink w:anchor="P871">
        <w:r>
          <w:rPr>
            <w:rFonts w:ascii="Courier New" w:hAnsi="Courier New" w:cs="Courier New"/>
            <w:color w:val="0000FF"/>
            <w:sz w:val="20"/>
          </w:rPr>
          <w:t>приложение</w:t>
        </w:r>
      </w:hyperlink>
      <w:r>
        <w:rPr>
          <w:rFonts w:ascii="Courier New" w:hAnsi="Courier New" w:cs="Courier New"/>
          <w:sz w:val="20"/>
        </w:rPr>
        <w:t xml:space="preserve">  "Перечень</w:t>
      </w:r>
    </w:p>
    <w:p w14:paraId="04099FF4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музейных   предметов,  относящихся  к  имуществу  религиозного  назначения,</w:t>
      </w:r>
    </w:p>
    <w:p w14:paraId="0049F7D6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включенных  в  состав  государственной  части  Музейного  фонда  Российской</w:t>
      </w:r>
    </w:p>
    <w:p w14:paraId="30B575F4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Федерации  и находящихся в федеральной собственности, подлежащих передаче в</w:t>
      </w:r>
    </w:p>
    <w:p w14:paraId="3C7AE7BC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безвозмездное    пользование ____________________________________________",</w:t>
      </w:r>
    </w:p>
    <w:p w14:paraId="5218F435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               (наименование религиозной организации)</w:t>
      </w:r>
    </w:p>
    <w:p w14:paraId="225D7816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содержащий в отношении каждого музейного предмета следующие сведения: номер</w:t>
      </w:r>
    </w:p>
    <w:p w14:paraId="76D4ADDE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государственного первичного учета, номер государственного централизованного</w:t>
      </w:r>
    </w:p>
    <w:p w14:paraId="581F2199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учета,  номер  инвентарного  учета, номер специального учета (при наличии);</w:t>
      </w:r>
    </w:p>
    <w:p w14:paraId="3D58BF7A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наименование  и  краткое описание музейного предмета, датировка, материалы,</w:t>
      </w:r>
    </w:p>
    <w:p w14:paraId="10B67D72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техники  изготовления, размеры, масса (для музейных предметов, содержащих в</w:t>
      </w:r>
    </w:p>
    <w:p w14:paraId="43F734E3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своем  составе драгоценные металлы и (или) драгоценные камни); фотофиксация</w:t>
      </w:r>
    </w:p>
    <w:p w14:paraId="7DB4C453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(общий  вид,  детали  (при  необходимости);  сохранность;  режимы  хранения</w:t>
      </w:r>
    </w:p>
    <w:p w14:paraId="1ADC9885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(температура  и  влажность  воздуха, световой, биологический режимы, особые</w:t>
      </w:r>
    </w:p>
    <w:p w14:paraId="1BD3DD3E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условия); страховая стоимость, на ____ л. </w:t>
      </w:r>
      <w:hyperlink w:anchor="P852">
        <w:r>
          <w:rPr>
            <w:rFonts w:ascii="Courier New" w:hAnsi="Courier New" w:cs="Courier New"/>
            <w:color w:val="0000FF"/>
            <w:sz w:val="20"/>
          </w:rPr>
          <w:t>&lt;73&gt;</w:t>
        </w:r>
      </w:hyperlink>
    </w:p>
    <w:p w14:paraId="29DB4C78" w14:textId="77777777" w:rsidR="009071F7" w:rsidRDefault="009071F7">
      <w:pPr>
        <w:spacing w:after="1" w:line="220" w:lineRule="auto"/>
        <w:jc w:val="both"/>
      </w:pPr>
    </w:p>
    <w:p w14:paraId="5D11733B" w14:textId="77777777" w:rsidR="009071F7" w:rsidRDefault="009071F7">
      <w:pPr>
        <w:spacing w:after="1" w:line="220" w:lineRule="auto"/>
        <w:jc w:val="center"/>
        <w:outlineLvl w:val="1"/>
      </w:pPr>
      <w:bookmarkStart w:id="74" w:name="P789"/>
      <w:bookmarkEnd w:id="74"/>
      <w:r>
        <w:rPr>
          <w:rFonts w:ascii="Calibri" w:hAnsi="Calibri" w:cs="Calibri"/>
        </w:rPr>
        <w:t>9. Реквизиты, адреса и подписи Сторон</w:t>
      </w:r>
    </w:p>
    <w:p w14:paraId="017E7DE5" w14:textId="77777777" w:rsidR="009071F7" w:rsidRDefault="009071F7">
      <w:pPr>
        <w:spacing w:after="1" w:line="220" w:lineRule="auto"/>
        <w:jc w:val="both"/>
      </w:pPr>
    </w:p>
    <w:p w14:paraId="6CB07D66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Ссудодатель                            Ссудополучатель</w:t>
      </w:r>
    </w:p>
    <w:p w14:paraId="49C7AFA3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____________________________________   ____________________________________</w:t>
      </w:r>
    </w:p>
    <w:p w14:paraId="0CA9CFB8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(полное наименование             (полное наименование религиозной</w:t>
      </w:r>
    </w:p>
    <w:p w14:paraId="69926E9A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государственного музея                     организации)</w:t>
      </w:r>
    </w:p>
    <w:p w14:paraId="31AA02F5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или государственной организации)</w:t>
      </w:r>
    </w:p>
    <w:p w14:paraId="624031E4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____________________________________   ____________________________________</w:t>
      </w:r>
    </w:p>
    <w:p w14:paraId="53C6DD35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(место нахождения)                   (место нахождения)</w:t>
      </w:r>
    </w:p>
    <w:p w14:paraId="0F210AE1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ОГРН _______________________________   ОГРН _______________________________</w:t>
      </w:r>
    </w:p>
    <w:p w14:paraId="01AB1E4D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ИНН  _______________________________   ИНН  _______________________________</w:t>
      </w:r>
    </w:p>
    <w:p w14:paraId="1CB62B2B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КПП  _______________________________   КПП  _______________________________</w:t>
      </w:r>
    </w:p>
    <w:p w14:paraId="13A2D722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Р/с ______________ в _______________   Р/с ______________ в _______________</w:t>
      </w:r>
    </w:p>
    <w:p w14:paraId="6923FAE8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К/с ________________________________   К/с ________________________________</w:t>
      </w:r>
    </w:p>
    <w:p w14:paraId="245D8208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БИК ________________________________   БИК ________________________________</w:t>
      </w:r>
    </w:p>
    <w:p w14:paraId="32522807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ОКПО _______________________________   ОКПО _______________________________</w:t>
      </w:r>
    </w:p>
    <w:p w14:paraId="14D65416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____________________________________   ____________________________________</w:t>
      </w:r>
    </w:p>
    <w:p w14:paraId="7D6484AA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(должность руководителя                (должность руководителя</w:t>
      </w:r>
    </w:p>
    <w:p w14:paraId="14426233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или уполномоченного им лица)           или уполномоченного им лица)</w:t>
      </w:r>
    </w:p>
    <w:p w14:paraId="51BDFC7E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_____________ ______________________   _____________ ______________________</w:t>
      </w:r>
    </w:p>
    <w:p w14:paraId="008C4FEF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(подпись)    (инициалы и фамилия)     (подпись)    (инициалы и фамилия)</w:t>
      </w:r>
    </w:p>
    <w:p w14:paraId="21E3355B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Печать (при наличии)                   Печать (при наличии)</w:t>
      </w:r>
    </w:p>
    <w:p w14:paraId="24829A03" w14:textId="77777777" w:rsidR="009071F7" w:rsidRDefault="009071F7">
      <w:pPr>
        <w:spacing w:after="1" w:line="200" w:lineRule="auto"/>
        <w:jc w:val="both"/>
      </w:pPr>
    </w:p>
    <w:p w14:paraId="415B1BAD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                      СОГЛАСОВАНО</w:t>
      </w:r>
    </w:p>
    <w:p w14:paraId="5F418EFB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                      ____________________________________</w:t>
      </w:r>
    </w:p>
    <w:p w14:paraId="71170E25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                        (должность руководителя и полное</w:t>
      </w:r>
    </w:p>
    <w:p w14:paraId="1C868EEA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                         наименование централизованной</w:t>
      </w:r>
    </w:p>
    <w:p w14:paraId="71256904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                            религиозной организации)</w:t>
      </w:r>
    </w:p>
    <w:p w14:paraId="433ABFA1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                      _____________ ______________________</w:t>
      </w:r>
    </w:p>
    <w:p w14:paraId="3FD66306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                        (подпись)    (инициалы и фамилия)</w:t>
      </w:r>
    </w:p>
    <w:p w14:paraId="1EA1A75C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                      __ ____________ 20__ г.</w:t>
      </w:r>
    </w:p>
    <w:p w14:paraId="3A9E4785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                      Печать (при наличии)</w:t>
      </w:r>
    </w:p>
    <w:p w14:paraId="652A7DA6" w14:textId="77777777" w:rsidR="009071F7" w:rsidRDefault="009071F7">
      <w:pPr>
        <w:spacing w:after="1" w:line="220" w:lineRule="auto"/>
        <w:jc w:val="both"/>
      </w:pPr>
    </w:p>
    <w:p w14:paraId="2A233C52" w14:textId="77777777" w:rsidR="009071F7" w:rsidRDefault="009071F7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--------------------------------</w:t>
      </w:r>
    </w:p>
    <w:p w14:paraId="24CDE8A9" w14:textId="77777777" w:rsidR="009071F7" w:rsidRDefault="009071F7">
      <w:pPr>
        <w:spacing w:before="220" w:after="1" w:line="220" w:lineRule="auto"/>
        <w:ind w:firstLine="540"/>
        <w:jc w:val="both"/>
      </w:pPr>
      <w:bookmarkStart w:id="75" w:name="P823"/>
      <w:bookmarkEnd w:id="75"/>
      <w:r>
        <w:rPr>
          <w:rFonts w:ascii="Calibri" w:hAnsi="Calibri" w:cs="Calibri"/>
        </w:rPr>
        <w:t xml:space="preserve">&lt;44&gt; В соответствии с </w:t>
      </w:r>
      <w:hyperlink r:id="rId49">
        <w:r>
          <w:rPr>
            <w:rFonts w:ascii="Calibri" w:hAnsi="Calibri" w:cs="Calibri"/>
            <w:color w:val="0000FF"/>
          </w:rPr>
          <w:t>абзацем первым пункта 11</w:t>
        </w:r>
      </w:hyperlink>
      <w:r>
        <w:rPr>
          <w:rFonts w:ascii="Calibri" w:hAnsi="Calibri" w:cs="Calibri"/>
        </w:rPr>
        <w:t xml:space="preserve"> Положения о передаче религиозным организациям находящегося в федеральной собственности имущества религиозного назначения, отнесенного к музейным предметам и музейным коллекциям, включенным в состав государственной части Музейного фонда Российской Федерации, либо документам Архивного фонда Российской Федерации, утвержденного постановлением Правительства Российской Федерации от 30.06.2001 N 490 (далее - Положение N 490).</w:t>
      </w:r>
    </w:p>
    <w:p w14:paraId="0A637131" w14:textId="77777777" w:rsidR="009071F7" w:rsidRDefault="009071F7">
      <w:pPr>
        <w:spacing w:before="220" w:after="1" w:line="220" w:lineRule="auto"/>
        <w:ind w:firstLine="540"/>
        <w:jc w:val="both"/>
      </w:pPr>
      <w:bookmarkStart w:id="76" w:name="P824"/>
      <w:bookmarkEnd w:id="76"/>
      <w:r>
        <w:rPr>
          <w:rFonts w:ascii="Calibri" w:hAnsi="Calibri" w:cs="Calibri"/>
        </w:rPr>
        <w:t xml:space="preserve">&lt;45&gt; В соответствии с </w:t>
      </w:r>
      <w:hyperlink r:id="rId50">
        <w:r>
          <w:rPr>
            <w:rFonts w:ascii="Calibri" w:hAnsi="Calibri" w:cs="Calibri"/>
            <w:color w:val="0000FF"/>
          </w:rPr>
          <w:t>пунктом 1</w:t>
        </w:r>
      </w:hyperlink>
      <w:r>
        <w:rPr>
          <w:rFonts w:ascii="Calibri" w:hAnsi="Calibri" w:cs="Calibri"/>
        </w:rPr>
        <w:t xml:space="preserve"> Положения N 490.</w:t>
      </w:r>
    </w:p>
    <w:p w14:paraId="23FA1774" w14:textId="77777777" w:rsidR="009071F7" w:rsidRDefault="009071F7">
      <w:pPr>
        <w:spacing w:before="220" w:after="1" w:line="220" w:lineRule="auto"/>
        <w:ind w:firstLine="540"/>
        <w:jc w:val="both"/>
      </w:pPr>
      <w:bookmarkStart w:id="77" w:name="P825"/>
      <w:bookmarkEnd w:id="77"/>
      <w:r>
        <w:rPr>
          <w:rFonts w:ascii="Calibri" w:hAnsi="Calibri" w:cs="Calibri"/>
        </w:rPr>
        <w:t xml:space="preserve">&lt;46&gt; Рекомендуемый образец приведен в </w:t>
      </w:r>
      <w:hyperlink w:anchor="P928">
        <w:r>
          <w:rPr>
            <w:rFonts w:ascii="Calibri" w:hAnsi="Calibri" w:cs="Calibri"/>
            <w:color w:val="0000FF"/>
          </w:rPr>
          <w:t>приложении N 2</w:t>
        </w:r>
      </w:hyperlink>
      <w:r>
        <w:rPr>
          <w:rFonts w:ascii="Calibri" w:hAnsi="Calibri" w:cs="Calibri"/>
        </w:rPr>
        <w:t xml:space="preserve"> к форме Договора.</w:t>
      </w:r>
    </w:p>
    <w:p w14:paraId="4C628EE3" w14:textId="77777777" w:rsidR="009071F7" w:rsidRDefault="009071F7">
      <w:pPr>
        <w:spacing w:before="220" w:after="1" w:line="220" w:lineRule="auto"/>
        <w:ind w:firstLine="540"/>
        <w:jc w:val="both"/>
      </w:pPr>
      <w:bookmarkStart w:id="78" w:name="P826"/>
      <w:bookmarkEnd w:id="78"/>
      <w:r>
        <w:rPr>
          <w:rFonts w:ascii="Calibri" w:hAnsi="Calibri" w:cs="Calibri"/>
        </w:rPr>
        <w:t>&lt;47&gt; В случае заключения Договора на определенный срок.</w:t>
      </w:r>
    </w:p>
    <w:p w14:paraId="7C107AD2" w14:textId="77777777" w:rsidR="009071F7" w:rsidRDefault="009071F7">
      <w:pPr>
        <w:spacing w:before="220" w:after="1" w:line="220" w:lineRule="auto"/>
        <w:ind w:firstLine="540"/>
        <w:jc w:val="both"/>
      </w:pPr>
      <w:bookmarkStart w:id="79" w:name="P827"/>
      <w:bookmarkEnd w:id="79"/>
      <w:r>
        <w:rPr>
          <w:rFonts w:ascii="Calibri" w:hAnsi="Calibri" w:cs="Calibri"/>
        </w:rPr>
        <w:t>&lt;48&gt; В случае заключения Договора на определенный срок.</w:t>
      </w:r>
    </w:p>
    <w:p w14:paraId="1F44BAC2" w14:textId="77777777" w:rsidR="009071F7" w:rsidRDefault="009071F7">
      <w:pPr>
        <w:spacing w:before="220" w:after="1" w:line="220" w:lineRule="auto"/>
        <w:ind w:firstLine="540"/>
        <w:jc w:val="both"/>
      </w:pPr>
      <w:bookmarkStart w:id="80" w:name="P828"/>
      <w:bookmarkEnd w:id="80"/>
      <w:r>
        <w:rPr>
          <w:rFonts w:ascii="Calibri" w:hAnsi="Calibri" w:cs="Calibri"/>
        </w:rPr>
        <w:t xml:space="preserve">&lt;49&gt; В соответствии с </w:t>
      </w:r>
      <w:hyperlink r:id="rId51">
        <w:r>
          <w:rPr>
            <w:rFonts w:ascii="Calibri" w:hAnsi="Calibri" w:cs="Calibri"/>
            <w:color w:val="0000FF"/>
          </w:rPr>
          <w:t>абзацем вторым пункта 11</w:t>
        </w:r>
      </w:hyperlink>
      <w:r>
        <w:rPr>
          <w:rFonts w:ascii="Calibri" w:hAnsi="Calibri" w:cs="Calibri"/>
        </w:rPr>
        <w:t xml:space="preserve"> Положения N 490.</w:t>
      </w:r>
    </w:p>
    <w:p w14:paraId="2ABD70AE" w14:textId="77777777" w:rsidR="009071F7" w:rsidRDefault="009071F7">
      <w:pPr>
        <w:spacing w:before="220" w:after="1" w:line="220" w:lineRule="auto"/>
        <w:ind w:firstLine="540"/>
        <w:jc w:val="both"/>
      </w:pPr>
      <w:bookmarkStart w:id="81" w:name="P829"/>
      <w:bookmarkEnd w:id="81"/>
      <w:r>
        <w:rPr>
          <w:rFonts w:ascii="Calibri" w:hAnsi="Calibri" w:cs="Calibri"/>
        </w:rPr>
        <w:t xml:space="preserve">&lt;50&gt; В соответствии с </w:t>
      </w:r>
      <w:hyperlink r:id="rId52">
        <w:r>
          <w:rPr>
            <w:rFonts w:ascii="Calibri" w:hAnsi="Calibri" w:cs="Calibri"/>
            <w:color w:val="0000FF"/>
          </w:rPr>
          <w:t>абзацем первым части 4 статьи 5</w:t>
        </w:r>
      </w:hyperlink>
      <w:r>
        <w:rPr>
          <w:rFonts w:ascii="Calibri" w:hAnsi="Calibri" w:cs="Calibri"/>
        </w:rPr>
        <w:t xml:space="preserve"> Федерального закона от 26.05.1996 N 54-ФЗ "О Музейном фонде Российской Федерации и музеях в Российской Федерации" (Собрание законодательства Российской Федерации, 1996, N 22, ст. 2591; 2016, N 27, ст. 4290).</w:t>
      </w:r>
    </w:p>
    <w:p w14:paraId="409892A3" w14:textId="77777777" w:rsidR="009071F7" w:rsidRDefault="009071F7">
      <w:pPr>
        <w:spacing w:before="220" w:after="1" w:line="220" w:lineRule="auto"/>
        <w:ind w:firstLine="540"/>
        <w:jc w:val="both"/>
      </w:pPr>
      <w:bookmarkStart w:id="82" w:name="P830"/>
      <w:bookmarkEnd w:id="82"/>
      <w:r>
        <w:rPr>
          <w:rFonts w:ascii="Calibri" w:hAnsi="Calibri" w:cs="Calibri"/>
        </w:rPr>
        <w:t xml:space="preserve">&lt;51&gt; </w:t>
      </w:r>
      <w:hyperlink w:anchor="P655">
        <w:r>
          <w:rPr>
            <w:rFonts w:ascii="Calibri" w:hAnsi="Calibri" w:cs="Calibri"/>
            <w:color w:val="0000FF"/>
          </w:rPr>
          <w:t>Подпункт</w:t>
        </w:r>
      </w:hyperlink>
      <w:r>
        <w:rPr>
          <w:rFonts w:ascii="Calibri" w:hAnsi="Calibri" w:cs="Calibri"/>
        </w:rPr>
        <w:t xml:space="preserve"> включается по желанию Ссудодателя при наличии в штатном расписании Ссудодателя реставраторов и технической базы для проведения соответствующих работ.</w:t>
      </w:r>
    </w:p>
    <w:p w14:paraId="383E3F5F" w14:textId="77777777" w:rsidR="009071F7" w:rsidRDefault="009071F7">
      <w:pPr>
        <w:spacing w:before="220" w:after="1" w:line="220" w:lineRule="auto"/>
        <w:ind w:firstLine="540"/>
        <w:jc w:val="both"/>
      </w:pPr>
      <w:bookmarkStart w:id="83" w:name="P831"/>
      <w:bookmarkEnd w:id="83"/>
      <w:r>
        <w:rPr>
          <w:rFonts w:ascii="Calibri" w:hAnsi="Calibri" w:cs="Calibri"/>
        </w:rPr>
        <w:t xml:space="preserve">&lt;52&gt; Единые </w:t>
      </w:r>
      <w:hyperlink r:id="rId53">
        <w:r>
          <w:rPr>
            <w:rFonts w:ascii="Calibri" w:hAnsi="Calibri" w:cs="Calibri"/>
            <w:color w:val="0000FF"/>
          </w:rPr>
          <w:t>правила</w:t>
        </w:r>
      </w:hyperlink>
      <w:r>
        <w:rPr>
          <w:rFonts w:ascii="Calibri" w:hAnsi="Calibri" w:cs="Calibri"/>
        </w:rPr>
        <w:t xml:space="preserve"> организации комплектования, учета, хранения и использования музейных предметов, утвержденные приказом Министерства от 23.07.2020 N 827 (зарегистрирован Министерством юстиции Российской Федерации 05.11.2020, регистрационный N 60748), с изменениями, внесенными приказом Министерства от 24.11.2020 N 1503 (зарегистрирован Министерством юстиции Российской Федерации 03.12.2020, регистрационный N 61251).</w:t>
      </w:r>
    </w:p>
    <w:p w14:paraId="4711F647" w14:textId="77777777" w:rsidR="009071F7" w:rsidRDefault="009071F7">
      <w:pPr>
        <w:spacing w:before="220" w:after="1" w:line="220" w:lineRule="auto"/>
        <w:ind w:firstLine="540"/>
        <w:jc w:val="both"/>
      </w:pPr>
      <w:bookmarkStart w:id="84" w:name="P832"/>
      <w:bookmarkEnd w:id="84"/>
      <w:r>
        <w:rPr>
          <w:rFonts w:ascii="Calibri" w:hAnsi="Calibri" w:cs="Calibri"/>
        </w:rPr>
        <w:t xml:space="preserve">&lt;53&gt; В случае включения в Договор </w:t>
      </w:r>
      <w:hyperlink w:anchor="P714">
        <w:r>
          <w:rPr>
            <w:rFonts w:ascii="Calibri" w:hAnsi="Calibri" w:cs="Calibri"/>
            <w:color w:val="0000FF"/>
          </w:rPr>
          <w:t>раздела 4</w:t>
        </w:r>
      </w:hyperlink>
      <w:r>
        <w:rPr>
          <w:rFonts w:ascii="Calibri" w:hAnsi="Calibri" w:cs="Calibri"/>
        </w:rPr>
        <w:t xml:space="preserve"> "Страхование музейных предметов".</w:t>
      </w:r>
    </w:p>
    <w:p w14:paraId="1721E8AC" w14:textId="77777777" w:rsidR="009071F7" w:rsidRDefault="009071F7">
      <w:pPr>
        <w:spacing w:before="220" w:after="1" w:line="220" w:lineRule="auto"/>
        <w:ind w:firstLine="540"/>
        <w:jc w:val="both"/>
      </w:pPr>
      <w:bookmarkStart w:id="85" w:name="P833"/>
      <w:bookmarkEnd w:id="85"/>
      <w:r>
        <w:rPr>
          <w:rFonts w:ascii="Calibri" w:hAnsi="Calibri" w:cs="Calibri"/>
        </w:rPr>
        <w:t>&lt;54&gt; В случае заключения Договора на определенный срок.</w:t>
      </w:r>
    </w:p>
    <w:p w14:paraId="0AE7D106" w14:textId="77777777" w:rsidR="009071F7" w:rsidRDefault="009071F7">
      <w:pPr>
        <w:spacing w:before="220" w:after="1" w:line="220" w:lineRule="auto"/>
        <w:ind w:firstLine="540"/>
        <w:jc w:val="both"/>
      </w:pPr>
      <w:bookmarkStart w:id="86" w:name="P834"/>
      <w:bookmarkEnd w:id="86"/>
      <w:r>
        <w:rPr>
          <w:rFonts w:ascii="Calibri" w:hAnsi="Calibri" w:cs="Calibri"/>
        </w:rPr>
        <w:t xml:space="preserve">&lt;55&gt; Слова "а также страхование музейных предметов" включаются в случае включения в Договор </w:t>
      </w:r>
      <w:hyperlink w:anchor="P714">
        <w:r>
          <w:rPr>
            <w:rFonts w:ascii="Calibri" w:hAnsi="Calibri" w:cs="Calibri"/>
            <w:color w:val="0000FF"/>
          </w:rPr>
          <w:t>раздела 4</w:t>
        </w:r>
      </w:hyperlink>
      <w:r>
        <w:rPr>
          <w:rFonts w:ascii="Calibri" w:hAnsi="Calibri" w:cs="Calibri"/>
        </w:rPr>
        <w:t xml:space="preserve"> "Страхование музейных предметов".</w:t>
      </w:r>
    </w:p>
    <w:p w14:paraId="7A4A920B" w14:textId="77777777" w:rsidR="009071F7" w:rsidRDefault="009071F7">
      <w:pPr>
        <w:spacing w:before="220" w:after="1" w:line="220" w:lineRule="auto"/>
        <w:ind w:firstLine="540"/>
        <w:jc w:val="both"/>
      </w:pPr>
      <w:bookmarkStart w:id="87" w:name="P835"/>
      <w:bookmarkEnd w:id="87"/>
      <w:r>
        <w:rPr>
          <w:rFonts w:ascii="Calibri" w:hAnsi="Calibri" w:cs="Calibri"/>
        </w:rPr>
        <w:t xml:space="preserve">&lt;56&gt; </w:t>
      </w:r>
      <w:hyperlink r:id="rId54">
        <w:r>
          <w:rPr>
            <w:rFonts w:ascii="Calibri" w:hAnsi="Calibri" w:cs="Calibri"/>
            <w:color w:val="0000FF"/>
          </w:rPr>
          <w:t>Абзац второй пункта 11</w:t>
        </w:r>
      </w:hyperlink>
      <w:r>
        <w:rPr>
          <w:rFonts w:ascii="Calibri" w:hAnsi="Calibri" w:cs="Calibri"/>
        </w:rPr>
        <w:t xml:space="preserve"> Положения N 490.</w:t>
      </w:r>
    </w:p>
    <w:p w14:paraId="19D1990C" w14:textId="77777777" w:rsidR="009071F7" w:rsidRDefault="009071F7">
      <w:pPr>
        <w:spacing w:before="220" w:after="1" w:line="220" w:lineRule="auto"/>
        <w:ind w:firstLine="540"/>
        <w:jc w:val="both"/>
      </w:pPr>
      <w:bookmarkStart w:id="88" w:name="P836"/>
      <w:bookmarkEnd w:id="88"/>
      <w:r>
        <w:rPr>
          <w:rFonts w:ascii="Calibri" w:hAnsi="Calibri" w:cs="Calibri"/>
        </w:rPr>
        <w:t xml:space="preserve">&lt;57&gt; В случае включения в Договор </w:t>
      </w:r>
      <w:hyperlink w:anchor="P714">
        <w:r>
          <w:rPr>
            <w:rFonts w:ascii="Calibri" w:hAnsi="Calibri" w:cs="Calibri"/>
            <w:color w:val="0000FF"/>
          </w:rPr>
          <w:t>раздела 4</w:t>
        </w:r>
      </w:hyperlink>
      <w:r>
        <w:rPr>
          <w:rFonts w:ascii="Calibri" w:hAnsi="Calibri" w:cs="Calibri"/>
        </w:rPr>
        <w:t xml:space="preserve"> "Страхование музейных предметов".</w:t>
      </w:r>
    </w:p>
    <w:p w14:paraId="18E92E50" w14:textId="77777777" w:rsidR="009071F7" w:rsidRDefault="009071F7">
      <w:pPr>
        <w:spacing w:before="220" w:after="1" w:line="220" w:lineRule="auto"/>
        <w:ind w:firstLine="540"/>
        <w:jc w:val="both"/>
      </w:pPr>
      <w:bookmarkStart w:id="89" w:name="P837"/>
      <w:bookmarkEnd w:id="89"/>
      <w:r>
        <w:rPr>
          <w:rFonts w:ascii="Calibri" w:hAnsi="Calibri" w:cs="Calibri"/>
        </w:rPr>
        <w:t xml:space="preserve">&lt;58&gt; </w:t>
      </w:r>
      <w:hyperlink r:id="rId55">
        <w:r>
          <w:rPr>
            <w:rFonts w:ascii="Calibri" w:hAnsi="Calibri" w:cs="Calibri"/>
            <w:color w:val="0000FF"/>
          </w:rPr>
          <w:t>Пункт 52.4</w:t>
        </w:r>
      </w:hyperlink>
      <w:r>
        <w:rPr>
          <w:rFonts w:ascii="Calibri" w:hAnsi="Calibri" w:cs="Calibri"/>
        </w:rPr>
        <w:t xml:space="preserve"> Единых правил.</w:t>
      </w:r>
    </w:p>
    <w:p w14:paraId="44A27B71" w14:textId="77777777" w:rsidR="009071F7" w:rsidRDefault="009071F7">
      <w:pPr>
        <w:spacing w:before="220" w:after="1" w:line="220" w:lineRule="auto"/>
        <w:ind w:firstLine="540"/>
        <w:jc w:val="both"/>
      </w:pPr>
      <w:bookmarkStart w:id="90" w:name="P838"/>
      <w:bookmarkEnd w:id="90"/>
      <w:r>
        <w:rPr>
          <w:rFonts w:ascii="Calibri" w:hAnsi="Calibri" w:cs="Calibri"/>
        </w:rPr>
        <w:t xml:space="preserve">&lt;59&gt; </w:t>
      </w:r>
      <w:hyperlink w:anchor="P682">
        <w:r>
          <w:rPr>
            <w:rFonts w:ascii="Calibri" w:hAnsi="Calibri" w:cs="Calibri"/>
            <w:color w:val="0000FF"/>
          </w:rPr>
          <w:t>Подпункт</w:t>
        </w:r>
      </w:hyperlink>
      <w:r>
        <w:rPr>
          <w:rFonts w:ascii="Calibri" w:hAnsi="Calibri" w:cs="Calibri"/>
        </w:rPr>
        <w:t xml:space="preserve"> включается при неоформлении Ссудополучателем страхового полиса, покрывающего период использования музейного предмета Ссудополучателем.</w:t>
      </w:r>
    </w:p>
    <w:p w14:paraId="286689B9" w14:textId="77777777" w:rsidR="009071F7" w:rsidRDefault="009071F7">
      <w:pPr>
        <w:spacing w:before="220" w:after="1" w:line="220" w:lineRule="auto"/>
        <w:ind w:firstLine="540"/>
        <w:jc w:val="both"/>
      </w:pPr>
      <w:bookmarkStart w:id="91" w:name="P839"/>
      <w:bookmarkEnd w:id="91"/>
      <w:r>
        <w:rPr>
          <w:rFonts w:ascii="Calibri" w:hAnsi="Calibri" w:cs="Calibri"/>
        </w:rPr>
        <w:t xml:space="preserve">&lt;60&gt; В случае включения в Договор </w:t>
      </w:r>
      <w:hyperlink w:anchor="P714">
        <w:r>
          <w:rPr>
            <w:rFonts w:ascii="Calibri" w:hAnsi="Calibri" w:cs="Calibri"/>
            <w:color w:val="0000FF"/>
          </w:rPr>
          <w:t>раздела 4</w:t>
        </w:r>
      </w:hyperlink>
      <w:r>
        <w:rPr>
          <w:rFonts w:ascii="Calibri" w:hAnsi="Calibri" w:cs="Calibri"/>
        </w:rPr>
        <w:t xml:space="preserve"> "Страхование музейных предметов".</w:t>
      </w:r>
    </w:p>
    <w:p w14:paraId="00BE58B9" w14:textId="77777777" w:rsidR="009071F7" w:rsidRDefault="009071F7">
      <w:pPr>
        <w:spacing w:before="220" w:after="1" w:line="220" w:lineRule="auto"/>
        <w:ind w:firstLine="540"/>
        <w:jc w:val="both"/>
      </w:pPr>
      <w:bookmarkStart w:id="92" w:name="P840"/>
      <w:bookmarkEnd w:id="92"/>
      <w:r>
        <w:rPr>
          <w:rFonts w:ascii="Calibri" w:hAnsi="Calibri" w:cs="Calibri"/>
        </w:rPr>
        <w:t xml:space="preserve">&lt;61&gt; </w:t>
      </w:r>
      <w:hyperlink w:anchor="P697">
        <w:r>
          <w:rPr>
            <w:rFonts w:ascii="Calibri" w:hAnsi="Calibri" w:cs="Calibri"/>
            <w:color w:val="0000FF"/>
          </w:rPr>
          <w:t>Раздел</w:t>
        </w:r>
      </w:hyperlink>
      <w:r>
        <w:rPr>
          <w:rFonts w:ascii="Calibri" w:hAnsi="Calibri" w:cs="Calibri"/>
        </w:rPr>
        <w:t xml:space="preserve"> включается при согласии Ссудополучателя осуществлять страхование музейных предметов в соответствии с </w:t>
      </w:r>
      <w:hyperlink w:anchor="P695">
        <w:r>
          <w:rPr>
            <w:rFonts w:ascii="Calibri" w:hAnsi="Calibri" w:cs="Calibri"/>
            <w:color w:val="0000FF"/>
          </w:rPr>
          <w:t>пунктом 2.4.4</w:t>
        </w:r>
      </w:hyperlink>
      <w:r>
        <w:rPr>
          <w:rFonts w:ascii="Calibri" w:hAnsi="Calibri" w:cs="Calibri"/>
        </w:rPr>
        <w:t xml:space="preserve"> Договора.</w:t>
      </w:r>
    </w:p>
    <w:p w14:paraId="215E74DF" w14:textId="77777777" w:rsidR="009071F7" w:rsidRDefault="009071F7">
      <w:pPr>
        <w:spacing w:before="220" w:after="1" w:line="220" w:lineRule="auto"/>
        <w:ind w:firstLine="540"/>
        <w:jc w:val="both"/>
      </w:pPr>
      <w:bookmarkStart w:id="93" w:name="P841"/>
      <w:bookmarkEnd w:id="93"/>
      <w:r>
        <w:rPr>
          <w:rFonts w:ascii="Calibri" w:hAnsi="Calibri" w:cs="Calibri"/>
        </w:rPr>
        <w:t xml:space="preserve">&lt;62&gt; </w:t>
      </w:r>
      <w:hyperlink w:anchor="P701">
        <w:r>
          <w:rPr>
            <w:rFonts w:ascii="Calibri" w:hAnsi="Calibri" w:cs="Calibri"/>
            <w:color w:val="0000FF"/>
          </w:rPr>
          <w:t>Абзацы второй</w:t>
        </w:r>
      </w:hyperlink>
      <w:r>
        <w:rPr>
          <w:rFonts w:ascii="Calibri" w:hAnsi="Calibri" w:cs="Calibri"/>
        </w:rPr>
        <w:t xml:space="preserve">, </w:t>
      </w:r>
      <w:hyperlink w:anchor="P702">
        <w:r>
          <w:rPr>
            <w:rFonts w:ascii="Calibri" w:hAnsi="Calibri" w:cs="Calibri"/>
            <w:color w:val="0000FF"/>
          </w:rPr>
          <w:t>третий</w:t>
        </w:r>
      </w:hyperlink>
      <w:r>
        <w:rPr>
          <w:rFonts w:ascii="Calibri" w:hAnsi="Calibri" w:cs="Calibri"/>
        </w:rPr>
        <w:t xml:space="preserve">, </w:t>
      </w:r>
      <w:hyperlink w:anchor="P707">
        <w:r>
          <w:rPr>
            <w:rFonts w:ascii="Calibri" w:hAnsi="Calibri" w:cs="Calibri"/>
            <w:color w:val="0000FF"/>
          </w:rPr>
          <w:t>восьмой</w:t>
        </w:r>
      </w:hyperlink>
      <w:r>
        <w:rPr>
          <w:rFonts w:ascii="Calibri" w:hAnsi="Calibri" w:cs="Calibri"/>
        </w:rPr>
        <w:t xml:space="preserve">, </w:t>
      </w:r>
      <w:hyperlink w:anchor="P708">
        <w:r>
          <w:rPr>
            <w:rFonts w:ascii="Calibri" w:hAnsi="Calibri" w:cs="Calibri"/>
            <w:color w:val="0000FF"/>
          </w:rPr>
          <w:t>девятый</w:t>
        </w:r>
      </w:hyperlink>
      <w:r>
        <w:rPr>
          <w:rFonts w:ascii="Calibri" w:hAnsi="Calibri" w:cs="Calibri"/>
        </w:rPr>
        <w:t xml:space="preserve"> включаются в зависимости от выбранного Ссудополучателем периода страхования.</w:t>
      </w:r>
    </w:p>
    <w:p w14:paraId="3FB64350" w14:textId="77777777" w:rsidR="009071F7" w:rsidRDefault="009071F7">
      <w:pPr>
        <w:spacing w:before="220" w:after="1" w:line="220" w:lineRule="auto"/>
        <w:ind w:firstLine="540"/>
        <w:jc w:val="both"/>
      </w:pPr>
      <w:bookmarkStart w:id="94" w:name="P842"/>
      <w:bookmarkEnd w:id="94"/>
      <w:r>
        <w:rPr>
          <w:rFonts w:ascii="Calibri" w:hAnsi="Calibri" w:cs="Calibri"/>
        </w:rPr>
        <w:t xml:space="preserve">&lt;63&gt; </w:t>
      </w:r>
      <w:hyperlink w:anchor="P712">
        <w:r>
          <w:rPr>
            <w:rFonts w:ascii="Calibri" w:hAnsi="Calibri" w:cs="Calibri"/>
            <w:color w:val="0000FF"/>
          </w:rPr>
          <w:t>Пункт</w:t>
        </w:r>
      </w:hyperlink>
      <w:r>
        <w:rPr>
          <w:rFonts w:ascii="Calibri" w:hAnsi="Calibri" w:cs="Calibri"/>
        </w:rPr>
        <w:t xml:space="preserve"> включается в случае страхования периода использования музейных предметов Ссудополучателем.</w:t>
      </w:r>
    </w:p>
    <w:p w14:paraId="4E413129" w14:textId="77777777" w:rsidR="009071F7" w:rsidRDefault="009071F7">
      <w:pPr>
        <w:spacing w:before="220" w:after="1" w:line="220" w:lineRule="auto"/>
        <w:ind w:firstLine="540"/>
        <w:jc w:val="both"/>
      </w:pPr>
      <w:bookmarkStart w:id="95" w:name="P843"/>
      <w:bookmarkEnd w:id="95"/>
      <w:r>
        <w:rPr>
          <w:rFonts w:ascii="Calibri" w:hAnsi="Calibri" w:cs="Calibri"/>
        </w:rPr>
        <w:t xml:space="preserve">&lt;64&gt; В соответствии с </w:t>
      </w:r>
      <w:hyperlink r:id="rId56">
        <w:r>
          <w:rPr>
            <w:rFonts w:ascii="Calibri" w:hAnsi="Calibri" w:cs="Calibri"/>
            <w:color w:val="0000FF"/>
          </w:rPr>
          <w:t>пунктом 13</w:t>
        </w:r>
      </w:hyperlink>
      <w:r>
        <w:rPr>
          <w:rFonts w:ascii="Calibri" w:hAnsi="Calibri" w:cs="Calibri"/>
        </w:rPr>
        <w:t xml:space="preserve"> Положения о Государственном каталоге Музейного фонда Российской Федерации, утвержденного приказом Минкультуры России от 01.12.2017 N 2012 (зарегистрирован Министерством юстиции Российской Федерации 08.11.2018, регистрационный N 52642).</w:t>
      </w:r>
    </w:p>
    <w:p w14:paraId="3607D301" w14:textId="77777777" w:rsidR="009071F7" w:rsidRDefault="009071F7">
      <w:pPr>
        <w:spacing w:before="220" w:after="1" w:line="220" w:lineRule="auto"/>
        <w:ind w:firstLine="540"/>
        <w:jc w:val="both"/>
      </w:pPr>
      <w:bookmarkStart w:id="96" w:name="P844"/>
      <w:bookmarkEnd w:id="96"/>
      <w:r>
        <w:rPr>
          <w:rFonts w:ascii="Calibri" w:hAnsi="Calibri" w:cs="Calibri"/>
        </w:rPr>
        <w:t>&lt;65&gt; Указывается срок действия Договора: на определенный срок, на неопределенный срок.</w:t>
      </w:r>
    </w:p>
    <w:p w14:paraId="6536906C" w14:textId="77777777" w:rsidR="009071F7" w:rsidRDefault="009071F7">
      <w:pPr>
        <w:spacing w:before="220" w:after="1" w:line="220" w:lineRule="auto"/>
        <w:ind w:firstLine="540"/>
        <w:jc w:val="both"/>
      </w:pPr>
      <w:bookmarkStart w:id="97" w:name="P845"/>
      <w:bookmarkEnd w:id="97"/>
      <w:r>
        <w:rPr>
          <w:rFonts w:ascii="Calibri" w:hAnsi="Calibri" w:cs="Calibri"/>
        </w:rPr>
        <w:t xml:space="preserve">&lt;66&gt; </w:t>
      </w:r>
      <w:hyperlink w:anchor="P722">
        <w:r>
          <w:rPr>
            <w:rFonts w:ascii="Calibri" w:hAnsi="Calibri" w:cs="Calibri"/>
            <w:color w:val="0000FF"/>
          </w:rPr>
          <w:t>Абзац</w:t>
        </w:r>
      </w:hyperlink>
      <w:r>
        <w:rPr>
          <w:rFonts w:ascii="Calibri" w:hAnsi="Calibri" w:cs="Calibri"/>
        </w:rPr>
        <w:t xml:space="preserve"> включается в случае заключения Договора на определенный срок.</w:t>
      </w:r>
    </w:p>
    <w:p w14:paraId="794F6EE0" w14:textId="77777777" w:rsidR="009071F7" w:rsidRDefault="009071F7">
      <w:pPr>
        <w:spacing w:before="220" w:after="1" w:line="220" w:lineRule="auto"/>
        <w:ind w:firstLine="540"/>
        <w:jc w:val="both"/>
      </w:pPr>
      <w:bookmarkStart w:id="98" w:name="P846"/>
      <w:bookmarkEnd w:id="98"/>
      <w:r>
        <w:rPr>
          <w:rFonts w:ascii="Calibri" w:hAnsi="Calibri" w:cs="Calibri"/>
        </w:rPr>
        <w:t xml:space="preserve">&lt;67&gt; В соответствии со </w:t>
      </w:r>
      <w:hyperlink r:id="rId57">
        <w:r>
          <w:rPr>
            <w:rFonts w:ascii="Calibri" w:hAnsi="Calibri" w:cs="Calibri"/>
            <w:color w:val="0000FF"/>
          </w:rPr>
          <w:t>статьями 700</w:t>
        </w:r>
      </w:hyperlink>
      <w:r>
        <w:rPr>
          <w:rFonts w:ascii="Calibri" w:hAnsi="Calibri" w:cs="Calibri"/>
        </w:rPr>
        <w:t xml:space="preserve"> и </w:t>
      </w:r>
      <w:hyperlink r:id="rId58">
        <w:r>
          <w:rPr>
            <w:rFonts w:ascii="Calibri" w:hAnsi="Calibri" w:cs="Calibri"/>
            <w:color w:val="0000FF"/>
          </w:rPr>
          <w:t>701</w:t>
        </w:r>
      </w:hyperlink>
      <w:r>
        <w:rPr>
          <w:rFonts w:ascii="Calibri" w:hAnsi="Calibri" w:cs="Calibri"/>
        </w:rPr>
        <w:t xml:space="preserve"> Гражданского кодекса Российской Федерации (Собрание законодательства Российской Федерации, 1996, N 5, ст. 410; 2021, N 29, ст. 5751).</w:t>
      </w:r>
    </w:p>
    <w:p w14:paraId="775D79F0" w14:textId="77777777" w:rsidR="009071F7" w:rsidRDefault="009071F7">
      <w:pPr>
        <w:spacing w:before="220" w:after="1" w:line="220" w:lineRule="auto"/>
        <w:ind w:firstLine="540"/>
        <w:jc w:val="both"/>
      </w:pPr>
      <w:bookmarkStart w:id="99" w:name="P847"/>
      <w:bookmarkEnd w:id="99"/>
      <w:r>
        <w:rPr>
          <w:rFonts w:ascii="Calibri" w:hAnsi="Calibri" w:cs="Calibri"/>
        </w:rPr>
        <w:t xml:space="preserve">&lt;68&gt; В соответствии со </w:t>
      </w:r>
      <w:hyperlink r:id="rId59">
        <w:r>
          <w:rPr>
            <w:rFonts w:ascii="Calibri" w:hAnsi="Calibri" w:cs="Calibri"/>
            <w:color w:val="0000FF"/>
          </w:rPr>
          <w:t>статьями 700</w:t>
        </w:r>
      </w:hyperlink>
      <w:r>
        <w:rPr>
          <w:rFonts w:ascii="Calibri" w:hAnsi="Calibri" w:cs="Calibri"/>
        </w:rPr>
        <w:t xml:space="preserve"> и </w:t>
      </w:r>
      <w:hyperlink r:id="rId60">
        <w:r>
          <w:rPr>
            <w:rFonts w:ascii="Calibri" w:hAnsi="Calibri" w:cs="Calibri"/>
            <w:color w:val="0000FF"/>
          </w:rPr>
          <w:t>701</w:t>
        </w:r>
      </w:hyperlink>
      <w:r>
        <w:rPr>
          <w:rFonts w:ascii="Calibri" w:hAnsi="Calibri" w:cs="Calibri"/>
        </w:rPr>
        <w:t xml:space="preserve"> Гражданского кодекса Российской Федерации.</w:t>
      </w:r>
    </w:p>
    <w:p w14:paraId="581BE20C" w14:textId="77777777" w:rsidR="009071F7" w:rsidRDefault="009071F7">
      <w:pPr>
        <w:spacing w:before="220" w:after="1" w:line="220" w:lineRule="auto"/>
        <w:ind w:firstLine="540"/>
        <w:jc w:val="both"/>
      </w:pPr>
      <w:bookmarkStart w:id="100" w:name="P848"/>
      <w:bookmarkEnd w:id="100"/>
      <w:r>
        <w:rPr>
          <w:rFonts w:ascii="Calibri" w:hAnsi="Calibri" w:cs="Calibri"/>
        </w:rPr>
        <w:t>&lt;69&gt; В случае заключения Договора на определенный срок.</w:t>
      </w:r>
    </w:p>
    <w:p w14:paraId="40BBDBEC" w14:textId="77777777" w:rsidR="009071F7" w:rsidRDefault="009071F7">
      <w:pPr>
        <w:spacing w:before="220" w:after="1" w:line="220" w:lineRule="auto"/>
        <w:ind w:firstLine="540"/>
        <w:jc w:val="both"/>
      </w:pPr>
      <w:bookmarkStart w:id="101" w:name="P849"/>
      <w:bookmarkEnd w:id="101"/>
      <w:r>
        <w:rPr>
          <w:rFonts w:ascii="Calibri" w:hAnsi="Calibri" w:cs="Calibri"/>
        </w:rPr>
        <w:t xml:space="preserve">&lt;70&gt; </w:t>
      </w:r>
      <w:hyperlink w:anchor="P730">
        <w:r>
          <w:rPr>
            <w:rFonts w:ascii="Calibri" w:hAnsi="Calibri" w:cs="Calibri"/>
            <w:color w:val="0000FF"/>
          </w:rPr>
          <w:t>Абзац</w:t>
        </w:r>
      </w:hyperlink>
      <w:r>
        <w:rPr>
          <w:rFonts w:ascii="Calibri" w:hAnsi="Calibri" w:cs="Calibri"/>
        </w:rPr>
        <w:t xml:space="preserve"> включается в случае заключения Договора на определенный срок.</w:t>
      </w:r>
    </w:p>
    <w:p w14:paraId="01F0C65A" w14:textId="77777777" w:rsidR="009071F7" w:rsidRDefault="009071F7">
      <w:pPr>
        <w:spacing w:before="220" w:after="1" w:line="220" w:lineRule="auto"/>
        <w:ind w:firstLine="540"/>
        <w:jc w:val="both"/>
      </w:pPr>
      <w:bookmarkStart w:id="102" w:name="P850"/>
      <w:bookmarkEnd w:id="102"/>
      <w:r>
        <w:rPr>
          <w:rFonts w:ascii="Calibri" w:hAnsi="Calibri" w:cs="Calibri"/>
        </w:rPr>
        <w:t xml:space="preserve">&lt;71&gt; </w:t>
      </w:r>
      <w:hyperlink r:id="rId61">
        <w:r>
          <w:rPr>
            <w:rFonts w:ascii="Calibri" w:hAnsi="Calibri" w:cs="Calibri"/>
            <w:color w:val="0000FF"/>
          </w:rPr>
          <w:t>Подпункт б пункта 12</w:t>
        </w:r>
      </w:hyperlink>
      <w:r>
        <w:rPr>
          <w:rFonts w:ascii="Calibri" w:hAnsi="Calibri" w:cs="Calibri"/>
        </w:rPr>
        <w:t xml:space="preserve"> Положения N 490.</w:t>
      </w:r>
    </w:p>
    <w:p w14:paraId="0CF62777" w14:textId="77777777" w:rsidR="009071F7" w:rsidRDefault="009071F7">
      <w:pPr>
        <w:spacing w:before="220" w:after="1" w:line="220" w:lineRule="auto"/>
        <w:ind w:firstLine="540"/>
        <w:jc w:val="both"/>
      </w:pPr>
      <w:bookmarkStart w:id="103" w:name="P851"/>
      <w:bookmarkEnd w:id="103"/>
      <w:r>
        <w:rPr>
          <w:rFonts w:ascii="Calibri" w:hAnsi="Calibri" w:cs="Calibri"/>
        </w:rPr>
        <w:t xml:space="preserve">&lt;72&gt; </w:t>
      </w:r>
      <w:hyperlink r:id="rId62">
        <w:r>
          <w:rPr>
            <w:rFonts w:ascii="Calibri" w:hAnsi="Calibri" w:cs="Calibri"/>
            <w:color w:val="0000FF"/>
          </w:rPr>
          <w:t>Подпункт а пункта 12</w:t>
        </w:r>
      </w:hyperlink>
      <w:r>
        <w:rPr>
          <w:rFonts w:ascii="Calibri" w:hAnsi="Calibri" w:cs="Calibri"/>
        </w:rPr>
        <w:t xml:space="preserve"> Положения N 490.</w:t>
      </w:r>
    </w:p>
    <w:p w14:paraId="5A54BF9F" w14:textId="77777777" w:rsidR="009071F7" w:rsidRDefault="009071F7">
      <w:pPr>
        <w:spacing w:before="220" w:after="1" w:line="220" w:lineRule="auto"/>
        <w:ind w:firstLine="540"/>
        <w:jc w:val="both"/>
      </w:pPr>
      <w:bookmarkStart w:id="104" w:name="P852"/>
      <w:bookmarkEnd w:id="104"/>
      <w:r>
        <w:rPr>
          <w:rFonts w:ascii="Calibri" w:hAnsi="Calibri" w:cs="Calibri"/>
        </w:rPr>
        <w:t xml:space="preserve">&lt;73&gt; Рекомендуемый образец приведен в </w:t>
      </w:r>
      <w:hyperlink w:anchor="P871">
        <w:r>
          <w:rPr>
            <w:rFonts w:ascii="Calibri" w:hAnsi="Calibri" w:cs="Calibri"/>
            <w:color w:val="0000FF"/>
          </w:rPr>
          <w:t>приложении N 1</w:t>
        </w:r>
      </w:hyperlink>
      <w:r>
        <w:rPr>
          <w:rFonts w:ascii="Calibri" w:hAnsi="Calibri" w:cs="Calibri"/>
        </w:rPr>
        <w:t xml:space="preserve"> к форме Договора.</w:t>
      </w:r>
    </w:p>
    <w:p w14:paraId="00481ADC" w14:textId="77777777" w:rsidR="009071F7" w:rsidRDefault="009071F7">
      <w:pPr>
        <w:spacing w:after="1" w:line="220" w:lineRule="auto"/>
        <w:jc w:val="both"/>
      </w:pPr>
    </w:p>
    <w:p w14:paraId="693B27E3" w14:textId="77777777" w:rsidR="009071F7" w:rsidRDefault="009071F7">
      <w:pPr>
        <w:spacing w:after="1" w:line="220" w:lineRule="auto"/>
        <w:jc w:val="both"/>
      </w:pPr>
    </w:p>
    <w:p w14:paraId="1D7611A0" w14:textId="77777777" w:rsidR="009071F7" w:rsidRDefault="009071F7">
      <w:pPr>
        <w:spacing w:after="1" w:line="220" w:lineRule="auto"/>
        <w:jc w:val="both"/>
      </w:pPr>
    </w:p>
    <w:p w14:paraId="558EE70A" w14:textId="77777777" w:rsidR="009071F7" w:rsidRDefault="009071F7">
      <w:pPr>
        <w:spacing w:after="1" w:line="220" w:lineRule="auto"/>
        <w:jc w:val="both"/>
      </w:pPr>
    </w:p>
    <w:p w14:paraId="66424226" w14:textId="77777777" w:rsidR="009071F7" w:rsidRDefault="009071F7">
      <w:pPr>
        <w:spacing w:after="1" w:line="220" w:lineRule="auto"/>
        <w:jc w:val="both"/>
      </w:pPr>
    </w:p>
    <w:p w14:paraId="16F08BA4" w14:textId="77777777" w:rsidR="009071F7" w:rsidRDefault="009071F7">
      <w:pPr>
        <w:spacing w:after="1" w:line="220" w:lineRule="auto"/>
        <w:jc w:val="right"/>
        <w:outlineLvl w:val="1"/>
      </w:pPr>
      <w:r>
        <w:rPr>
          <w:rFonts w:ascii="Calibri" w:hAnsi="Calibri" w:cs="Calibri"/>
        </w:rPr>
        <w:t>Приложение N 1</w:t>
      </w:r>
    </w:p>
    <w:p w14:paraId="2529D245" w14:textId="77777777" w:rsidR="009071F7" w:rsidRDefault="009071F7">
      <w:pPr>
        <w:spacing w:after="1" w:line="220" w:lineRule="auto"/>
        <w:jc w:val="right"/>
      </w:pPr>
      <w:r>
        <w:rPr>
          <w:rFonts w:ascii="Calibri" w:hAnsi="Calibri" w:cs="Calibri"/>
        </w:rPr>
        <w:t>к форме Договора о передаче</w:t>
      </w:r>
    </w:p>
    <w:p w14:paraId="507463AD" w14:textId="77777777" w:rsidR="009071F7" w:rsidRDefault="009071F7">
      <w:pPr>
        <w:spacing w:after="1" w:line="220" w:lineRule="auto"/>
        <w:jc w:val="right"/>
      </w:pPr>
      <w:r>
        <w:rPr>
          <w:rFonts w:ascii="Calibri" w:hAnsi="Calibri" w:cs="Calibri"/>
        </w:rPr>
        <w:t>имущества религиозного назначения,</w:t>
      </w:r>
    </w:p>
    <w:p w14:paraId="1C20D00C" w14:textId="77777777" w:rsidR="009071F7" w:rsidRDefault="009071F7">
      <w:pPr>
        <w:spacing w:after="1" w:line="220" w:lineRule="auto"/>
        <w:jc w:val="right"/>
      </w:pPr>
      <w:r>
        <w:rPr>
          <w:rFonts w:ascii="Calibri" w:hAnsi="Calibri" w:cs="Calibri"/>
        </w:rPr>
        <w:t>отнесенного к музейным предметам</w:t>
      </w:r>
    </w:p>
    <w:p w14:paraId="31DA1AED" w14:textId="77777777" w:rsidR="009071F7" w:rsidRDefault="009071F7">
      <w:pPr>
        <w:spacing w:after="1" w:line="220" w:lineRule="auto"/>
        <w:jc w:val="right"/>
      </w:pPr>
      <w:r>
        <w:rPr>
          <w:rFonts w:ascii="Calibri" w:hAnsi="Calibri" w:cs="Calibri"/>
        </w:rPr>
        <w:t>и музейным коллекциям, включенным</w:t>
      </w:r>
    </w:p>
    <w:p w14:paraId="1747C347" w14:textId="77777777" w:rsidR="009071F7" w:rsidRDefault="009071F7">
      <w:pPr>
        <w:spacing w:after="1" w:line="220" w:lineRule="auto"/>
        <w:jc w:val="right"/>
      </w:pPr>
      <w:r>
        <w:rPr>
          <w:rFonts w:ascii="Calibri" w:hAnsi="Calibri" w:cs="Calibri"/>
        </w:rPr>
        <w:t>в состав государственной части</w:t>
      </w:r>
    </w:p>
    <w:p w14:paraId="371B31B7" w14:textId="77777777" w:rsidR="009071F7" w:rsidRDefault="009071F7">
      <w:pPr>
        <w:spacing w:after="1" w:line="220" w:lineRule="auto"/>
        <w:jc w:val="right"/>
      </w:pPr>
      <w:r>
        <w:rPr>
          <w:rFonts w:ascii="Calibri" w:hAnsi="Calibri" w:cs="Calibri"/>
        </w:rPr>
        <w:t>Музейного фонда Российской Федерации</w:t>
      </w:r>
    </w:p>
    <w:p w14:paraId="294F18CA" w14:textId="77777777" w:rsidR="009071F7" w:rsidRDefault="009071F7">
      <w:pPr>
        <w:spacing w:after="1" w:line="220" w:lineRule="auto"/>
        <w:jc w:val="right"/>
      </w:pPr>
      <w:r>
        <w:rPr>
          <w:rFonts w:ascii="Calibri" w:hAnsi="Calibri" w:cs="Calibri"/>
        </w:rPr>
        <w:t>и находящегося в федеральной</w:t>
      </w:r>
    </w:p>
    <w:p w14:paraId="5A76D905" w14:textId="77777777" w:rsidR="009071F7" w:rsidRDefault="009071F7">
      <w:pPr>
        <w:spacing w:after="1" w:line="220" w:lineRule="auto"/>
        <w:jc w:val="right"/>
      </w:pPr>
      <w:r>
        <w:rPr>
          <w:rFonts w:ascii="Calibri" w:hAnsi="Calibri" w:cs="Calibri"/>
        </w:rPr>
        <w:t>собственности, в безвозмездное</w:t>
      </w:r>
    </w:p>
    <w:p w14:paraId="1C707447" w14:textId="77777777" w:rsidR="009071F7" w:rsidRDefault="009071F7">
      <w:pPr>
        <w:spacing w:after="1" w:line="220" w:lineRule="auto"/>
        <w:jc w:val="right"/>
      </w:pPr>
      <w:r>
        <w:rPr>
          <w:rFonts w:ascii="Calibri" w:hAnsi="Calibri" w:cs="Calibri"/>
        </w:rPr>
        <w:t>пользование религиозным организациям</w:t>
      </w:r>
    </w:p>
    <w:p w14:paraId="21298B01" w14:textId="77777777" w:rsidR="009071F7" w:rsidRDefault="009071F7">
      <w:pPr>
        <w:spacing w:after="1" w:line="220" w:lineRule="auto"/>
        <w:jc w:val="both"/>
      </w:pPr>
    </w:p>
    <w:p w14:paraId="51C67C94" w14:textId="77777777" w:rsidR="009071F7" w:rsidRDefault="009071F7">
      <w:pPr>
        <w:spacing w:after="1" w:line="220" w:lineRule="auto"/>
        <w:jc w:val="right"/>
      </w:pPr>
      <w:r>
        <w:rPr>
          <w:rFonts w:ascii="Calibri" w:hAnsi="Calibri" w:cs="Calibri"/>
        </w:rPr>
        <w:t>Рекомендуемый образец</w:t>
      </w:r>
    </w:p>
    <w:p w14:paraId="46A62417" w14:textId="77777777" w:rsidR="009071F7" w:rsidRDefault="009071F7">
      <w:pPr>
        <w:spacing w:after="1" w:line="220" w:lineRule="auto"/>
        <w:jc w:val="both"/>
      </w:pPr>
    </w:p>
    <w:p w14:paraId="6EC35687" w14:textId="77777777" w:rsidR="009071F7" w:rsidRDefault="009071F7">
      <w:pPr>
        <w:spacing w:after="1" w:line="200" w:lineRule="auto"/>
        <w:jc w:val="both"/>
      </w:pPr>
      <w:bookmarkStart w:id="105" w:name="P871"/>
      <w:bookmarkEnd w:id="105"/>
      <w:r>
        <w:rPr>
          <w:rFonts w:ascii="Courier New" w:hAnsi="Courier New" w:cs="Courier New"/>
          <w:sz w:val="20"/>
        </w:rPr>
        <w:t xml:space="preserve">                                 Перечень</w:t>
      </w:r>
    </w:p>
    <w:p w14:paraId="56DB6085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музейных предметов, относящихся к имуществу религиозного</w:t>
      </w:r>
    </w:p>
    <w:p w14:paraId="3912A250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назначения, включенных в состав государственной части</w:t>
      </w:r>
    </w:p>
    <w:p w14:paraId="1AE9A24B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Музейного фонда Российской Федерации и находящихся</w:t>
      </w:r>
    </w:p>
    <w:p w14:paraId="1003D8D0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в федеральной собственности, подлежащих передаче</w:t>
      </w:r>
    </w:p>
    <w:p w14:paraId="7EA15490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       в безвозмездное пользование</w:t>
      </w:r>
    </w:p>
    <w:p w14:paraId="0E361093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________________________________________________________,</w:t>
      </w:r>
    </w:p>
    <w:p w14:paraId="4B269F68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  (полное наименование Ссудополучателя)</w:t>
      </w:r>
    </w:p>
    <w:p w14:paraId="23BE47FA" w14:textId="77777777" w:rsidR="009071F7" w:rsidRDefault="009071F7">
      <w:pPr>
        <w:spacing w:after="1" w:line="220" w:lineRule="auto"/>
        <w:jc w:val="both"/>
      </w:pPr>
    </w:p>
    <w:p w14:paraId="55DC0A93" w14:textId="77777777" w:rsidR="009071F7" w:rsidRDefault="009071F7">
      <w:pPr>
        <w:sectPr w:rsidR="009071F7" w:rsidSect="00A12AD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437"/>
        <w:gridCol w:w="3118"/>
        <w:gridCol w:w="1247"/>
        <w:gridCol w:w="907"/>
        <w:gridCol w:w="1757"/>
        <w:gridCol w:w="1303"/>
      </w:tblGrid>
      <w:tr w:rsidR="009071F7" w14:paraId="594CAA60" w14:textId="77777777">
        <w:tc>
          <w:tcPr>
            <w:tcW w:w="567" w:type="dxa"/>
          </w:tcPr>
          <w:p w14:paraId="758E918D" w14:textId="77777777" w:rsidR="009071F7" w:rsidRDefault="009071F7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N п/п</w:t>
            </w:r>
          </w:p>
        </w:tc>
        <w:tc>
          <w:tcPr>
            <w:tcW w:w="2437" w:type="dxa"/>
          </w:tcPr>
          <w:p w14:paraId="7972BA7E" w14:textId="77777777" w:rsidR="009071F7" w:rsidRDefault="009071F7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Номера государственного первичного учета, государственного централизованного учета, инвентарного учета, специального учета (при наличии)</w:t>
            </w:r>
          </w:p>
        </w:tc>
        <w:tc>
          <w:tcPr>
            <w:tcW w:w="3118" w:type="dxa"/>
          </w:tcPr>
          <w:p w14:paraId="41695FBF" w14:textId="77777777" w:rsidR="009071F7" w:rsidRDefault="009071F7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Наименование и краткое описание предмета, датировка, материалы, техника, размеры, масса (для музейных предметов, содержащих в своем составе драгоценные металлы и (или) драгоценные камни)</w:t>
            </w:r>
          </w:p>
        </w:tc>
        <w:tc>
          <w:tcPr>
            <w:tcW w:w="1247" w:type="dxa"/>
          </w:tcPr>
          <w:p w14:paraId="028AF27D" w14:textId="77777777" w:rsidR="009071F7" w:rsidRDefault="009071F7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Фотофиксация (общий вид, детали (при необходимости)</w:t>
            </w:r>
          </w:p>
        </w:tc>
        <w:tc>
          <w:tcPr>
            <w:tcW w:w="907" w:type="dxa"/>
          </w:tcPr>
          <w:p w14:paraId="27855F8E" w14:textId="77777777" w:rsidR="009071F7" w:rsidRDefault="009071F7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Сохранность</w:t>
            </w:r>
          </w:p>
        </w:tc>
        <w:tc>
          <w:tcPr>
            <w:tcW w:w="1757" w:type="dxa"/>
          </w:tcPr>
          <w:p w14:paraId="42AFA2A1" w14:textId="77777777" w:rsidR="009071F7" w:rsidRDefault="009071F7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 xml:space="preserve">Режимы хранения (температура и влажность воздуха, световой, биологический режимы, особые условия) </w:t>
            </w:r>
            <w:hyperlink w:anchor="P909">
              <w:r>
                <w:rPr>
                  <w:rFonts w:ascii="Calibri" w:hAnsi="Calibri" w:cs="Calibri"/>
                  <w:color w:val="0000FF"/>
                </w:rPr>
                <w:t>&lt;74&gt;</w:t>
              </w:r>
            </w:hyperlink>
          </w:p>
        </w:tc>
        <w:tc>
          <w:tcPr>
            <w:tcW w:w="1303" w:type="dxa"/>
          </w:tcPr>
          <w:p w14:paraId="66FED560" w14:textId="77777777" w:rsidR="009071F7" w:rsidRDefault="009071F7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Страховая стоимость на основании протокола ЭФЗК Ссудодателя</w:t>
            </w:r>
          </w:p>
        </w:tc>
      </w:tr>
      <w:tr w:rsidR="009071F7" w14:paraId="4E52000D" w14:textId="77777777">
        <w:tc>
          <w:tcPr>
            <w:tcW w:w="567" w:type="dxa"/>
          </w:tcPr>
          <w:p w14:paraId="6D31114B" w14:textId="77777777" w:rsidR="009071F7" w:rsidRDefault="009071F7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2437" w:type="dxa"/>
          </w:tcPr>
          <w:p w14:paraId="0E716415" w14:textId="77777777" w:rsidR="009071F7" w:rsidRDefault="009071F7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3118" w:type="dxa"/>
          </w:tcPr>
          <w:p w14:paraId="2F193A98" w14:textId="77777777" w:rsidR="009071F7" w:rsidRDefault="009071F7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247" w:type="dxa"/>
          </w:tcPr>
          <w:p w14:paraId="75E99F33" w14:textId="77777777" w:rsidR="009071F7" w:rsidRDefault="009071F7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907" w:type="dxa"/>
          </w:tcPr>
          <w:p w14:paraId="1E8D5A65" w14:textId="77777777" w:rsidR="009071F7" w:rsidRDefault="009071F7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1757" w:type="dxa"/>
          </w:tcPr>
          <w:p w14:paraId="2FD199B4" w14:textId="77777777" w:rsidR="009071F7" w:rsidRDefault="009071F7">
            <w:pPr>
              <w:spacing w:after="1" w:line="220" w:lineRule="auto"/>
              <w:jc w:val="center"/>
            </w:pPr>
            <w:bookmarkStart w:id="106" w:name="P892"/>
            <w:bookmarkEnd w:id="106"/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1303" w:type="dxa"/>
          </w:tcPr>
          <w:p w14:paraId="17024D09" w14:textId="77777777" w:rsidR="009071F7" w:rsidRDefault="009071F7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7</w:t>
            </w:r>
          </w:p>
        </w:tc>
      </w:tr>
      <w:tr w:rsidR="009071F7" w14:paraId="494C50E9" w14:textId="77777777">
        <w:tc>
          <w:tcPr>
            <w:tcW w:w="567" w:type="dxa"/>
          </w:tcPr>
          <w:p w14:paraId="3AD8CBE3" w14:textId="77777777" w:rsidR="009071F7" w:rsidRDefault="009071F7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...</w:t>
            </w:r>
          </w:p>
        </w:tc>
        <w:tc>
          <w:tcPr>
            <w:tcW w:w="2437" w:type="dxa"/>
          </w:tcPr>
          <w:p w14:paraId="2A12A326" w14:textId="77777777" w:rsidR="009071F7" w:rsidRDefault="009071F7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...</w:t>
            </w:r>
          </w:p>
        </w:tc>
        <w:tc>
          <w:tcPr>
            <w:tcW w:w="3118" w:type="dxa"/>
          </w:tcPr>
          <w:p w14:paraId="2809C0EC" w14:textId="77777777" w:rsidR="009071F7" w:rsidRDefault="009071F7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...</w:t>
            </w:r>
          </w:p>
        </w:tc>
        <w:tc>
          <w:tcPr>
            <w:tcW w:w="1247" w:type="dxa"/>
          </w:tcPr>
          <w:p w14:paraId="193AE897" w14:textId="77777777" w:rsidR="009071F7" w:rsidRDefault="009071F7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...</w:t>
            </w:r>
          </w:p>
        </w:tc>
        <w:tc>
          <w:tcPr>
            <w:tcW w:w="907" w:type="dxa"/>
          </w:tcPr>
          <w:p w14:paraId="03F9ADF1" w14:textId="77777777" w:rsidR="009071F7" w:rsidRDefault="009071F7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...</w:t>
            </w:r>
          </w:p>
        </w:tc>
        <w:tc>
          <w:tcPr>
            <w:tcW w:w="1757" w:type="dxa"/>
          </w:tcPr>
          <w:p w14:paraId="1C92BC29" w14:textId="77777777" w:rsidR="009071F7" w:rsidRDefault="009071F7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...</w:t>
            </w:r>
          </w:p>
        </w:tc>
        <w:tc>
          <w:tcPr>
            <w:tcW w:w="1303" w:type="dxa"/>
          </w:tcPr>
          <w:p w14:paraId="444940EB" w14:textId="77777777" w:rsidR="009071F7" w:rsidRDefault="009071F7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...</w:t>
            </w:r>
          </w:p>
        </w:tc>
      </w:tr>
    </w:tbl>
    <w:p w14:paraId="0FC8D6CF" w14:textId="77777777" w:rsidR="009071F7" w:rsidRDefault="009071F7">
      <w:pPr>
        <w:sectPr w:rsidR="009071F7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14:paraId="26E586B6" w14:textId="77777777" w:rsidR="009071F7" w:rsidRDefault="009071F7">
      <w:pPr>
        <w:spacing w:after="1" w:line="220" w:lineRule="auto"/>
        <w:jc w:val="both"/>
      </w:pPr>
    </w:p>
    <w:p w14:paraId="4E6DC0D8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Ссудодатель                           Ссудополучатель</w:t>
      </w:r>
    </w:p>
    <w:p w14:paraId="638BF84E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Руководитель или уполномоченное       Руководитель или уполномоченное</w:t>
      </w:r>
    </w:p>
    <w:p w14:paraId="0BC1C060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им лицо                               им лицо</w:t>
      </w:r>
    </w:p>
    <w:p w14:paraId="22FDD5E7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Главный хранитель                     Печать (при наличии)</w:t>
      </w:r>
    </w:p>
    <w:p w14:paraId="7F03CD24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Печать (при наличии)</w:t>
      </w:r>
    </w:p>
    <w:p w14:paraId="4FE1D031" w14:textId="77777777" w:rsidR="009071F7" w:rsidRDefault="009071F7">
      <w:pPr>
        <w:spacing w:after="1" w:line="220" w:lineRule="auto"/>
        <w:jc w:val="both"/>
      </w:pPr>
    </w:p>
    <w:p w14:paraId="24FCDA38" w14:textId="77777777" w:rsidR="009071F7" w:rsidRDefault="009071F7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--------------------------------</w:t>
      </w:r>
    </w:p>
    <w:p w14:paraId="134C57D6" w14:textId="77777777" w:rsidR="009071F7" w:rsidRDefault="009071F7">
      <w:pPr>
        <w:spacing w:before="220" w:after="1" w:line="220" w:lineRule="auto"/>
        <w:ind w:firstLine="540"/>
        <w:jc w:val="both"/>
      </w:pPr>
      <w:bookmarkStart w:id="107" w:name="P909"/>
      <w:bookmarkEnd w:id="107"/>
      <w:r>
        <w:rPr>
          <w:rFonts w:ascii="Calibri" w:hAnsi="Calibri" w:cs="Calibri"/>
        </w:rPr>
        <w:t>&lt;74&gt; Режимы хранения могут быть указаны для группы однородных предметов, для которых требуются одинаковые условия хранения.</w:t>
      </w:r>
    </w:p>
    <w:p w14:paraId="72D256C6" w14:textId="77777777" w:rsidR="009071F7" w:rsidRDefault="009071F7">
      <w:pPr>
        <w:spacing w:after="1" w:line="220" w:lineRule="auto"/>
        <w:jc w:val="both"/>
      </w:pPr>
    </w:p>
    <w:p w14:paraId="0A57E650" w14:textId="77777777" w:rsidR="009071F7" w:rsidRDefault="009071F7">
      <w:pPr>
        <w:spacing w:after="1" w:line="220" w:lineRule="auto"/>
        <w:jc w:val="both"/>
      </w:pPr>
    </w:p>
    <w:p w14:paraId="692B529E" w14:textId="77777777" w:rsidR="009071F7" w:rsidRDefault="009071F7">
      <w:pPr>
        <w:spacing w:after="1" w:line="220" w:lineRule="auto"/>
        <w:jc w:val="both"/>
      </w:pPr>
    </w:p>
    <w:p w14:paraId="3E0D6325" w14:textId="77777777" w:rsidR="009071F7" w:rsidRDefault="009071F7">
      <w:pPr>
        <w:spacing w:after="1" w:line="220" w:lineRule="auto"/>
        <w:jc w:val="both"/>
      </w:pPr>
    </w:p>
    <w:p w14:paraId="22A163ED" w14:textId="77777777" w:rsidR="009071F7" w:rsidRDefault="009071F7">
      <w:pPr>
        <w:spacing w:after="1" w:line="220" w:lineRule="auto"/>
        <w:jc w:val="both"/>
      </w:pPr>
    </w:p>
    <w:p w14:paraId="24833AA4" w14:textId="77777777" w:rsidR="009071F7" w:rsidRDefault="009071F7">
      <w:pPr>
        <w:spacing w:after="1" w:line="220" w:lineRule="auto"/>
        <w:jc w:val="right"/>
        <w:outlineLvl w:val="1"/>
      </w:pPr>
      <w:r>
        <w:rPr>
          <w:rFonts w:ascii="Calibri" w:hAnsi="Calibri" w:cs="Calibri"/>
        </w:rPr>
        <w:t>Приложение N 2</w:t>
      </w:r>
    </w:p>
    <w:p w14:paraId="596D5A40" w14:textId="77777777" w:rsidR="009071F7" w:rsidRDefault="009071F7">
      <w:pPr>
        <w:spacing w:after="1" w:line="220" w:lineRule="auto"/>
        <w:jc w:val="right"/>
      </w:pPr>
      <w:r>
        <w:rPr>
          <w:rFonts w:ascii="Calibri" w:hAnsi="Calibri" w:cs="Calibri"/>
        </w:rPr>
        <w:t>к форме Договора о передаче</w:t>
      </w:r>
    </w:p>
    <w:p w14:paraId="532C3DB0" w14:textId="77777777" w:rsidR="009071F7" w:rsidRDefault="009071F7">
      <w:pPr>
        <w:spacing w:after="1" w:line="220" w:lineRule="auto"/>
        <w:jc w:val="right"/>
      </w:pPr>
      <w:r>
        <w:rPr>
          <w:rFonts w:ascii="Calibri" w:hAnsi="Calibri" w:cs="Calibri"/>
        </w:rPr>
        <w:t>имущества религиозного назначения,</w:t>
      </w:r>
    </w:p>
    <w:p w14:paraId="63476D1D" w14:textId="77777777" w:rsidR="009071F7" w:rsidRDefault="009071F7">
      <w:pPr>
        <w:spacing w:after="1" w:line="220" w:lineRule="auto"/>
        <w:jc w:val="right"/>
      </w:pPr>
      <w:r>
        <w:rPr>
          <w:rFonts w:ascii="Calibri" w:hAnsi="Calibri" w:cs="Calibri"/>
        </w:rPr>
        <w:t>отнесенного к музейным предметам</w:t>
      </w:r>
    </w:p>
    <w:p w14:paraId="4631EC1E" w14:textId="77777777" w:rsidR="009071F7" w:rsidRDefault="009071F7">
      <w:pPr>
        <w:spacing w:after="1" w:line="220" w:lineRule="auto"/>
        <w:jc w:val="right"/>
      </w:pPr>
      <w:r>
        <w:rPr>
          <w:rFonts w:ascii="Calibri" w:hAnsi="Calibri" w:cs="Calibri"/>
        </w:rPr>
        <w:t>и музейным коллекциям, включенным</w:t>
      </w:r>
    </w:p>
    <w:p w14:paraId="043C1B09" w14:textId="77777777" w:rsidR="009071F7" w:rsidRDefault="009071F7">
      <w:pPr>
        <w:spacing w:after="1" w:line="220" w:lineRule="auto"/>
        <w:jc w:val="right"/>
      </w:pPr>
      <w:r>
        <w:rPr>
          <w:rFonts w:ascii="Calibri" w:hAnsi="Calibri" w:cs="Calibri"/>
        </w:rPr>
        <w:t>в состав государственной части</w:t>
      </w:r>
    </w:p>
    <w:p w14:paraId="10E5DD79" w14:textId="77777777" w:rsidR="009071F7" w:rsidRDefault="009071F7">
      <w:pPr>
        <w:spacing w:after="1" w:line="220" w:lineRule="auto"/>
        <w:jc w:val="right"/>
      </w:pPr>
      <w:r>
        <w:rPr>
          <w:rFonts w:ascii="Calibri" w:hAnsi="Calibri" w:cs="Calibri"/>
        </w:rPr>
        <w:t>Музейного фонда Российской Федерации</w:t>
      </w:r>
    </w:p>
    <w:p w14:paraId="5D6E1D15" w14:textId="77777777" w:rsidR="009071F7" w:rsidRDefault="009071F7">
      <w:pPr>
        <w:spacing w:after="1" w:line="220" w:lineRule="auto"/>
        <w:jc w:val="right"/>
      </w:pPr>
      <w:r>
        <w:rPr>
          <w:rFonts w:ascii="Calibri" w:hAnsi="Calibri" w:cs="Calibri"/>
        </w:rPr>
        <w:t>и находящегося в федеральной</w:t>
      </w:r>
    </w:p>
    <w:p w14:paraId="645E9C52" w14:textId="77777777" w:rsidR="009071F7" w:rsidRDefault="009071F7">
      <w:pPr>
        <w:spacing w:after="1" w:line="220" w:lineRule="auto"/>
        <w:jc w:val="right"/>
      </w:pPr>
      <w:r>
        <w:rPr>
          <w:rFonts w:ascii="Calibri" w:hAnsi="Calibri" w:cs="Calibri"/>
        </w:rPr>
        <w:t>собственности, в безвозмездное</w:t>
      </w:r>
    </w:p>
    <w:p w14:paraId="1C9FF2FF" w14:textId="77777777" w:rsidR="009071F7" w:rsidRDefault="009071F7">
      <w:pPr>
        <w:spacing w:after="1" w:line="220" w:lineRule="auto"/>
        <w:jc w:val="right"/>
      </w:pPr>
      <w:r>
        <w:rPr>
          <w:rFonts w:ascii="Calibri" w:hAnsi="Calibri" w:cs="Calibri"/>
        </w:rPr>
        <w:t>пользование религиозным организациям</w:t>
      </w:r>
    </w:p>
    <w:p w14:paraId="3F39E81E" w14:textId="77777777" w:rsidR="009071F7" w:rsidRDefault="009071F7">
      <w:pPr>
        <w:spacing w:after="1" w:line="220" w:lineRule="auto"/>
        <w:jc w:val="both"/>
      </w:pPr>
    </w:p>
    <w:p w14:paraId="2B8AABAE" w14:textId="77777777" w:rsidR="009071F7" w:rsidRDefault="009071F7">
      <w:pPr>
        <w:spacing w:after="1" w:line="220" w:lineRule="auto"/>
        <w:jc w:val="right"/>
      </w:pPr>
      <w:r>
        <w:rPr>
          <w:rFonts w:ascii="Calibri" w:hAnsi="Calibri" w:cs="Calibri"/>
        </w:rPr>
        <w:t>Рекомендуемый образец</w:t>
      </w:r>
    </w:p>
    <w:p w14:paraId="01E8F174" w14:textId="77777777" w:rsidR="009071F7" w:rsidRDefault="009071F7">
      <w:pPr>
        <w:spacing w:after="1" w:line="220" w:lineRule="auto"/>
        <w:jc w:val="both"/>
      </w:pPr>
    </w:p>
    <w:p w14:paraId="6083AE4E" w14:textId="77777777" w:rsidR="009071F7" w:rsidRDefault="009071F7">
      <w:pPr>
        <w:spacing w:after="1" w:line="200" w:lineRule="auto"/>
        <w:jc w:val="both"/>
      </w:pPr>
      <w:bookmarkStart w:id="108" w:name="P928"/>
      <w:bookmarkEnd w:id="108"/>
      <w:r>
        <w:rPr>
          <w:rFonts w:ascii="Courier New" w:hAnsi="Courier New" w:cs="Courier New"/>
          <w:sz w:val="20"/>
        </w:rPr>
        <w:t xml:space="preserve">                  Акт приема-передачи музейных предметов</w:t>
      </w:r>
    </w:p>
    <w:p w14:paraId="36C2C4E6" w14:textId="77777777" w:rsidR="009071F7" w:rsidRDefault="009071F7">
      <w:pPr>
        <w:spacing w:after="1" w:line="200" w:lineRule="auto"/>
        <w:jc w:val="both"/>
      </w:pPr>
    </w:p>
    <w:p w14:paraId="69087EDF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       ___________________________</w:t>
      </w:r>
    </w:p>
    <w:p w14:paraId="05F8309E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           (место составления)</w:t>
      </w:r>
    </w:p>
    <w:p w14:paraId="1D6DDDB0" w14:textId="77777777" w:rsidR="009071F7" w:rsidRDefault="009071F7">
      <w:pPr>
        <w:spacing w:after="1" w:line="200" w:lineRule="auto"/>
        <w:jc w:val="both"/>
      </w:pPr>
    </w:p>
    <w:p w14:paraId="1ADE7CEF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__________________ 20__ г.                               N ________________</w:t>
      </w:r>
    </w:p>
    <w:p w14:paraId="646BA80D" w14:textId="77777777" w:rsidR="009071F7" w:rsidRDefault="009071F7">
      <w:pPr>
        <w:spacing w:after="1" w:line="200" w:lineRule="auto"/>
        <w:jc w:val="both"/>
      </w:pPr>
    </w:p>
    <w:p w14:paraId="111AE2A7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___________________________________________________________</w:t>
      </w:r>
    </w:p>
    <w:p w14:paraId="4F75D1AC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(полное наименование государственного музея</w:t>
      </w:r>
    </w:p>
    <w:p w14:paraId="75F98561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или государственной организации с указанием наименования</w:t>
      </w:r>
    </w:p>
    <w:p w14:paraId="007EC889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     субъекта Российской Федерации)</w:t>
      </w:r>
    </w:p>
    <w:p w14:paraId="1ADFF1A2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в лице ___________________________________________________________________,</w:t>
      </w:r>
    </w:p>
    <w:p w14:paraId="1C45A0BB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(должность, фамилия, имя и отчество (при наличии) руководителя или</w:t>
      </w:r>
    </w:p>
    <w:p w14:paraId="3633F2D9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            уполномоченного им лица)</w:t>
      </w:r>
    </w:p>
    <w:p w14:paraId="01F846EA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действующего на основании ________________________________________________,</w:t>
      </w:r>
    </w:p>
    <w:p w14:paraId="2CC53329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          (наименование и реквизиты устава, доверенности,</w:t>
      </w:r>
    </w:p>
    <w:p w14:paraId="24486F8F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           приказа или иного документа, удостоверяющего</w:t>
      </w:r>
    </w:p>
    <w:p w14:paraId="09EC8C41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                            полномочия)</w:t>
      </w:r>
    </w:p>
    <w:p w14:paraId="52CD6225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именуемая     в    дальнейшем     "Ссудодатель",     с    одной    стороны,</w:t>
      </w:r>
    </w:p>
    <w:p w14:paraId="2C3AF8B0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и _________________________________________________________________________</w:t>
      </w:r>
    </w:p>
    <w:p w14:paraId="6D634A35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(полное наименование государственного музея или государственной</w:t>
      </w:r>
    </w:p>
    <w:p w14:paraId="1522BE08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организации с указанием наименования субъекта Российской Федерации)</w:t>
      </w:r>
    </w:p>
    <w:p w14:paraId="70E0E63C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в лице ___________________________________________________________________,</w:t>
      </w:r>
    </w:p>
    <w:p w14:paraId="7EED87E0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(должность, фамилия, имя и отчество (при наличии) руководителя или</w:t>
      </w:r>
    </w:p>
    <w:p w14:paraId="798294C8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           уполномоченного им лица)</w:t>
      </w:r>
    </w:p>
    <w:p w14:paraId="2192B8F7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действующего на основании ________________________________________________,</w:t>
      </w:r>
    </w:p>
    <w:p w14:paraId="14CE9C66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          (наименование и реквизиты устава, доверенности,</w:t>
      </w:r>
    </w:p>
    <w:p w14:paraId="55529F2A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           приказа или иного документа, удостоверяющего</w:t>
      </w:r>
    </w:p>
    <w:p w14:paraId="5DB0EB3E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                                   полномочия)</w:t>
      </w:r>
    </w:p>
    <w:p w14:paraId="673D9352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именуемая  в  дальнейшем  "Ссудополучатель",  с  другой  стороны, составили</w:t>
      </w:r>
    </w:p>
    <w:p w14:paraId="40499CE9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настоящий Акт о нижеследующем:</w:t>
      </w:r>
    </w:p>
    <w:p w14:paraId="6315749A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1.  В  соответствии  с  Договором  о  передаче  имущества  религиозного</w:t>
      </w:r>
    </w:p>
    <w:p w14:paraId="49272F9B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назначения,   отнесенного  к  музейным  предметам  и  музейным  коллекциям,</w:t>
      </w:r>
    </w:p>
    <w:p w14:paraId="7F5A2A37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включенным  в  состав  государственной  части  Музейного  фонда  Российской</w:t>
      </w:r>
    </w:p>
    <w:p w14:paraId="4112892D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Федерации  и  находящегося  в  федеральной  собственности (далее - музейные</w:t>
      </w:r>
    </w:p>
    <w:p w14:paraId="7F254D4C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предметы),   в   безвозмездное  пользование  религиозным  организациям,  от</w:t>
      </w:r>
    </w:p>
    <w:p w14:paraId="55136787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____________  20__  г  N  ____  (далее  -  Договор)  Ссудодатель передал, а</w:t>
      </w:r>
    </w:p>
    <w:p w14:paraId="647776E4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Ссудополучатель принял ____ музейных предметов согласно приложению к Акту.</w:t>
      </w:r>
    </w:p>
    <w:p w14:paraId="5618E24B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2.  Настоящим  Актом  каждая  из  Сторон  по Договору подтверждает, что</w:t>
      </w:r>
    </w:p>
    <w:p w14:paraId="13AE2C71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обязательства  Сторон  по  приему-передаче  музейных предметов выполнены, у</w:t>
      </w:r>
    </w:p>
    <w:p w14:paraId="1BEBB2AF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Сторон нет друг к другу претензий.</w:t>
      </w:r>
    </w:p>
    <w:p w14:paraId="3C32AFED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3. Настоящий Акт составляется в 4 экземплярах: по одному для каждой из</w:t>
      </w:r>
    </w:p>
    <w:p w14:paraId="7F93F474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Сторон, Министерства культуры Российской Федерации и ______________________</w:t>
      </w:r>
    </w:p>
    <w:p w14:paraId="6A1612C7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__________________________________________________________________________.</w:t>
      </w:r>
    </w:p>
    <w:p w14:paraId="6BDB5A3F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    (наименование централизованной религиозной организации)</w:t>
      </w:r>
    </w:p>
    <w:p w14:paraId="592209B0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Приложение: Перечень __________ музейных предметов на ____ л.</w:t>
      </w:r>
    </w:p>
    <w:p w14:paraId="09DA86DF" w14:textId="77777777" w:rsidR="009071F7" w:rsidRDefault="009071F7">
      <w:pPr>
        <w:spacing w:after="1" w:line="200" w:lineRule="auto"/>
        <w:jc w:val="both"/>
      </w:pPr>
    </w:p>
    <w:p w14:paraId="1F74DC00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Ссудодатель                            Ссудополучатель</w:t>
      </w:r>
    </w:p>
    <w:p w14:paraId="6128AE4F" w14:textId="77777777" w:rsidR="009071F7" w:rsidRDefault="009071F7">
      <w:pPr>
        <w:spacing w:after="1" w:line="200" w:lineRule="auto"/>
        <w:jc w:val="both"/>
      </w:pPr>
    </w:p>
    <w:p w14:paraId="70B40362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____________________________________   ____________________________________</w:t>
      </w:r>
    </w:p>
    <w:p w14:paraId="44F2BC04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  (должность руководителя                (должность руководителя</w:t>
      </w:r>
    </w:p>
    <w:p w14:paraId="2F23B135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  или уполномоченного им лица)           или уполномоченного им лица)</w:t>
      </w:r>
    </w:p>
    <w:p w14:paraId="07520A3C" w14:textId="77777777" w:rsidR="009071F7" w:rsidRDefault="009071F7">
      <w:pPr>
        <w:spacing w:after="1" w:line="200" w:lineRule="auto"/>
        <w:jc w:val="both"/>
      </w:pPr>
    </w:p>
    <w:p w14:paraId="715F5A50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_____________ ______________________   _____________ ______________________</w:t>
      </w:r>
    </w:p>
    <w:p w14:paraId="7218A9F1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 xml:space="preserve">  (подпись)    (инициалы и фамилия)     (подпись)    (инициалы и фамилия)</w:t>
      </w:r>
    </w:p>
    <w:p w14:paraId="373C7E8F" w14:textId="77777777" w:rsidR="009071F7" w:rsidRDefault="009071F7">
      <w:pPr>
        <w:spacing w:after="1" w:line="200" w:lineRule="auto"/>
        <w:jc w:val="both"/>
      </w:pPr>
    </w:p>
    <w:p w14:paraId="26CFFF1B" w14:textId="77777777" w:rsidR="009071F7" w:rsidRDefault="009071F7">
      <w:pPr>
        <w:spacing w:after="1" w:line="200" w:lineRule="auto"/>
        <w:jc w:val="both"/>
      </w:pPr>
      <w:r>
        <w:rPr>
          <w:rFonts w:ascii="Courier New" w:hAnsi="Courier New" w:cs="Courier New"/>
          <w:sz w:val="20"/>
        </w:rPr>
        <w:t>Печать (при наличии)                   Печать (при наличии)</w:t>
      </w:r>
    </w:p>
    <w:p w14:paraId="147A6968" w14:textId="77777777" w:rsidR="009071F7" w:rsidRDefault="009071F7">
      <w:pPr>
        <w:spacing w:after="1" w:line="220" w:lineRule="auto"/>
        <w:jc w:val="both"/>
      </w:pPr>
    </w:p>
    <w:p w14:paraId="372A6FE8" w14:textId="77777777" w:rsidR="009071F7" w:rsidRDefault="009071F7">
      <w:pPr>
        <w:spacing w:after="1" w:line="220" w:lineRule="auto"/>
        <w:jc w:val="both"/>
      </w:pPr>
    </w:p>
    <w:p w14:paraId="7213E8CD" w14:textId="77777777" w:rsidR="009071F7" w:rsidRDefault="009071F7">
      <w:pPr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bookmarkEnd w:id="0"/>
    <w:p w14:paraId="58D882A4" w14:textId="77777777" w:rsidR="00D13A77" w:rsidRDefault="00D13A77"/>
    <w:sectPr w:rsidR="00D13A77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26D"/>
    <w:rsid w:val="0018226D"/>
    <w:rsid w:val="009071F7"/>
    <w:rsid w:val="00D13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9C19DF-32E0-4FDA-99A8-88A9B4374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ZR&amp;n=222558&amp;dst=100010" TargetMode="External"/><Relationship Id="rId18" Type="http://schemas.openxmlformats.org/officeDocument/2006/relationships/hyperlink" Target="https://login.consultant.ru/link/?req=doc&amp;base=RZR&amp;n=452673&amp;dst=39" TargetMode="External"/><Relationship Id="rId26" Type="http://schemas.openxmlformats.org/officeDocument/2006/relationships/hyperlink" Target="https://login.consultant.ru/link/?req=doc&amp;base=RZR&amp;n=222558&amp;dst=100039" TargetMode="External"/><Relationship Id="rId39" Type="http://schemas.openxmlformats.org/officeDocument/2006/relationships/hyperlink" Target="https://login.consultant.ru/link/?req=doc&amp;base=RZR&amp;n=452673&amp;dst=39" TargetMode="External"/><Relationship Id="rId21" Type="http://schemas.openxmlformats.org/officeDocument/2006/relationships/hyperlink" Target="https://login.consultant.ru/link/?req=doc&amp;base=RZR&amp;n=475598&amp;dst=100179" TargetMode="External"/><Relationship Id="rId34" Type="http://schemas.openxmlformats.org/officeDocument/2006/relationships/hyperlink" Target="https://login.consultant.ru/link/?req=doc&amp;base=RZR&amp;n=222558&amp;dst=100010" TargetMode="External"/><Relationship Id="rId42" Type="http://schemas.openxmlformats.org/officeDocument/2006/relationships/hyperlink" Target="https://login.consultant.ru/link/?req=doc&amp;base=RZR&amp;n=475598&amp;dst=100179" TargetMode="External"/><Relationship Id="rId47" Type="http://schemas.openxmlformats.org/officeDocument/2006/relationships/hyperlink" Target="https://login.consultant.ru/link/?req=doc&amp;base=RZR&amp;n=222558&amp;dst=100042" TargetMode="External"/><Relationship Id="rId50" Type="http://schemas.openxmlformats.org/officeDocument/2006/relationships/hyperlink" Target="https://login.consultant.ru/link/?req=doc&amp;base=RZR&amp;n=113367&amp;dst=5" TargetMode="External"/><Relationship Id="rId55" Type="http://schemas.openxmlformats.org/officeDocument/2006/relationships/hyperlink" Target="https://login.consultant.ru/link/?req=doc&amp;base=RZR&amp;n=484542&amp;dst=101318" TargetMode="External"/><Relationship Id="rId63" Type="http://schemas.openxmlformats.org/officeDocument/2006/relationships/fontTable" Target="fontTable.xml"/><Relationship Id="rId7" Type="http://schemas.openxmlformats.org/officeDocument/2006/relationships/hyperlink" Target="https://login.consultant.ru/link/?req=doc&amp;base=RZR&amp;n=113367&amp;dst=9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ZR&amp;n=452673&amp;dst=44" TargetMode="External"/><Relationship Id="rId29" Type="http://schemas.openxmlformats.org/officeDocument/2006/relationships/hyperlink" Target="https://login.consultant.ru/link/?req=doc&amp;base=RZR&amp;n=494998&amp;dst=10" TargetMode="External"/><Relationship Id="rId11" Type="http://schemas.openxmlformats.org/officeDocument/2006/relationships/hyperlink" Target="https://login.consultant.ru/link/?req=doc&amp;base=RZR&amp;n=493145" TargetMode="External"/><Relationship Id="rId24" Type="http://schemas.openxmlformats.org/officeDocument/2006/relationships/hyperlink" Target="https://login.consultant.ru/link/?req=doc&amp;base=RZR&amp;n=475598&amp;dst=100221" TargetMode="External"/><Relationship Id="rId32" Type="http://schemas.openxmlformats.org/officeDocument/2006/relationships/hyperlink" Target="https://login.consultant.ru/link/?req=doc&amp;base=RZR&amp;n=493145" TargetMode="External"/><Relationship Id="rId37" Type="http://schemas.openxmlformats.org/officeDocument/2006/relationships/hyperlink" Target="https://login.consultant.ru/link/?req=doc&amp;base=RZR&amp;n=452673&amp;dst=44" TargetMode="External"/><Relationship Id="rId40" Type="http://schemas.openxmlformats.org/officeDocument/2006/relationships/hyperlink" Target="https://login.consultant.ru/link/?req=doc&amp;base=RZR&amp;n=484542&amp;dst=101318" TargetMode="External"/><Relationship Id="rId45" Type="http://schemas.openxmlformats.org/officeDocument/2006/relationships/hyperlink" Target="https://login.consultant.ru/link/?req=doc&amp;base=RZR&amp;n=475598&amp;dst=100246" TargetMode="External"/><Relationship Id="rId53" Type="http://schemas.openxmlformats.org/officeDocument/2006/relationships/hyperlink" Target="https://login.consultant.ru/link/?req=doc&amp;base=RZR&amp;n=484542&amp;dst=100012" TargetMode="External"/><Relationship Id="rId58" Type="http://schemas.openxmlformats.org/officeDocument/2006/relationships/hyperlink" Target="https://login.consultant.ru/link/?req=doc&amp;base=RZR&amp;n=493202&amp;dst=101020" TargetMode="External"/><Relationship Id="rId5" Type="http://schemas.openxmlformats.org/officeDocument/2006/relationships/hyperlink" Target="https://login.consultant.ru/link/?req=doc&amp;base=RZR&amp;n=452673&amp;dst=115" TargetMode="External"/><Relationship Id="rId61" Type="http://schemas.openxmlformats.org/officeDocument/2006/relationships/hyperlink" Target="https://login.consultant.ru/link/?req=doc&amp;base=RZR&amp;n=113367&amp;dst=100046" TargetMode="External"/><Relationship Id="rId19" Type="http://schemas.openxmlformats.org/officeDocument/2006/relationships/hyperlink" Target="https://login.consultant.ru/link/?req=doc&amp;base=RZR&amp;n=484542&amp;dst=101318" TargetMode="External"/><Relationship Id="rId14" Type="http://schemas.openxmlformats.org/officeDocument/2006/relationships/hyperlink" Target="https://login.consultant.ru/link/?req=doc&amp;base=RZR&amp;n=222558&amp;dst=100042" TargetMode="External"/><Relationship Id="rId22" Type="http://schemas.openxmlformats.org/officeDocument/2006/relationships/hyperlink" Target="https://login.consultant.ru/link/?req=doc&amp;base=RZR&amp;n=452673&amp;dst=86" TargetMode="External"/><Relationship Id="rId27" Type="http://schemas.openxmlformats.org/officeDocument/2006/relationships/hyperlink" Target="https://login.consultant.ru/link/?req=doc&amp;base=RZR&amp;n=222558&amp;dst=100042" TargetMode="External"/><Relationship Id="rId30" Type="http://schemas.openxmlformats.org/officeDocument/2006/relationships/hyperlink" Target="https://login.consultant.ru/link/?req=doc&amp;base=RZR&amp;n=493145" TargetMode="External"/><Relationship Id="rId35" Type="http://schemas.openxmlformats.org/officeDocument/2006/relationships/hyperlink" Target="https://login.consultant.ru/link/?req=doc&amp;base=RZR&amp;n=222558&amp;dst=100042" TargetMode="External"/><Relationship Id="rId43" Type="http://schemas.openxmlformats.org/officeDocument/2006/relationships/hyperlink" Target="https://login.consultant.ru/link/?req=doc&amp;base=RZR&amp;n=452673&amp;dst=100147" TargetMode="External"/><Relationship Id="rId48" Type="http://schemas.openxmlformats.org/officeDocument/2006/relationships/hyperlink" Target="https://login.consultant.ru/link/?req=doc&amp;base=RZR&amp;n=452673&amp;dst=100155" TargetMode="External"/><Relationship Id="rId56" Type="http://schemas.openxmlformats.org/officeDocument/2006/relationships/hyperlink" Target="https://login.consultant.ru/link/?req=doc&amp;base=RZR&amp;n=310837&amp;dst=100084" TargetMode="External"/><Relationship Id="rId64" Type="http://schemas.openxmlformats.org/officeDocument/2006/relationships/theme" Target="theme/theme1.xml"/><Relationship Id="rId8" Type="http://schemas.openxmlformats.org/officeDocument/2006/relationships/hyperlink" Target="https://login.consultant.ru/link/?req=doc&amp;base=RZR&amp;n=387787" TargetMode="External"/><Relationship Id="rId51" Type="http://schemas.openxmlformats.org/officeDocument/2006/relationships/hyperlink" Target="https://login.consultant.ru/link/?req=doc&amp;base=RZR&amp;n=113367&amp;dst=10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RZR&amp;n=493145" TargetMode="External"/><Relationship Id="rId17" Type="http://schemas.openxmlformats.org/officeDocument/2006/relationships/hyperlink" Target="https://login.consultant.ru/link/?req=doc&amp;base=RZR&amp;n=452673&amp;dst=146" TargetMode="External"/><Relationship Id="rId25" Type="http://schemas.openxmlformats.org/officeDocument/2006/relationships/hyperlink" Target="https://login.consultant.ru/link/?req=doc&amp;base=RZR&amp;n=475598&amp;dst=100246" TargetMode="External"/><Relationship Id="rId33" Type="http://schemas.openxmlformats.org/officeDocument/2006/relationships/hyperlink" Target="https://login.consultant.ru/link/?req=doc&amp;base=RZR&amp;n=493145" TargetMode="External"/><Relationship Id="rId38" Type="http://schemas.openxmlformats.org/officeDocument/2006/relationships/hyperlink" Target="https://login.consultant.ru/link/?req=doc&amp;base=RZR&amp;n=452673&amp;dst=146" TargetMode="External"/><Relationship Id="rId46" Type="http://schemas.openxmlformats.org/officeDocument/2006/relationships/hyperlink" Target="https://login.consultant.ru/link/?req=doc&amp;base=RZR&amp;n=222558&amp;dst=100039" TargetMode="External"/><Relationship Id="rId59" Type="http://schemas.openxmlformats.org/officeDocument/2006/relationships/hyperlink" Target="https://login.consultant.ru/link/?req=doc&amp;base=RZR&amp;n=493202&amp;dst=101016" TargetMode="External"/><Relationship Id="rId20" Type="http://schemas.openxmlformats.org/officeDocument/2006/relationships/hyperlink" Target="https://login.consultant.ru/link/?req=doc&amp;base=RZR&amp;n=222558&amp;dst=100039" TargetMode="External"/><Relationship Id="rId41" Type="http://schemas.openxmlformats.org/officeDocument/2006/relationships/hyperlink" Target="https://login.consultant.ru/link/?req=doc&amp;base=RZR&amp;n=222558&amp;dst=100039" TargetMode="External"/><Relationship Id="rId54" Type="http://schemas.openxmlformats.org/officeDocument/2006/relationships/hyperlink" Target="https://login.consultant.ru/link/?req=doc&amp;base=RZR&amp;n=113367&amp;dst=10" TargetMode="External"/><Relationship Id="rId62" Type="http://schemas.openxmlformats.org/officeDocument/2006/relationships/hyperlink" Target="https://login.consultant.ru/link/?req=doc&amp;base=RZR&amp;n=113367&amp;dst=100045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R&amp;n=222558&amp;dst=100016" TargetMode="External"/><Relationship Id="rId15" Type="http://schemas.openxmlformats.org/officeDocument/2006/relationships/hyperlink" Target="https://login.consultant.ru/link/?req=doc&amp;base=RZR&amp;n=484542&amp;dst=100445" TargetMode="External"/><Relationship Id="rId23" Type="http://schemas.openxmlformats.org/officeDocument/2006/relationships/hyperlink" Target="https://login.consultant.ru/link/?req=doc&amp;base=RZR&amp;n=452673&amp;dst=100147" TargetMode="External"/><Relationship Id="rId28" Type="http://schemas.openxmlformats.org/officeDocument/2006/relationships/hyperlink" Target="https://login.consultant.ru/link/?req=doc&amp;base=RZR&amp;n=452673&amp;dst=100028" TargetMode="External"/><Relationship Id="rId36" Type="http://schemas.openxmlformats.org/officeDocument/2006/relationships/hyperlink" Target="https://login.consultant.ru/link/?req=doc&amp;base=RZR&amp;n=484542&amp;dst=100445" TargetMode="External"/><Relationship Id="rId49" Type="http://schemas.openxmlformats.org/officeDocument/2006/relationships/hyperlink" Target="https://login.consultant.ru/link/?req=doc&amp;base=RZR&amp;n=113367&amp;dst=9" TargetMode="External"/><Relationship Id="rId57" Type="http://schemas.openxmlformats.org/officeDocument/2006/relationships/hyperlink" Target="https://login.consultant.ru/link/?req=doc&amp;base=RZR&amp;n=493202&amp;dst=101016" TargetMode="External"/><Relationship Id="rId10" Type="http://schemas.openxmlformats.org/officeDocument/2006/relationships/hyperlink" Target="https://login.consultant.ru/link/?req=doc&amp;base=RZR&amp;n=452673&amp;dst=100155" TargetMode="External"/><Relationship Id="rId31" Type="http://schemas.openxmlformats.org/officeDocument/2006/relationships/hyperlink" Target="https://login.consultant.ru/link/?req=doc&amp;base=RZR&amp;n=452673&amp;dst=100155" TargetMode="External"/><Relationship Id="rId44" Type="http://schemas.openxmlformats.org/officeDocument/2006/relationships/hyperlink" Target="https://login.consultant.ru/link/?req=doc&amp;base=RZR&amp;n=475598&amp;dst=100221" TargetMode="External"/><Relationship Id="rId52" Type="http://schemas.openxmlformats.org/officeDocument/2006/relationships/hyperlink" Target="https://login.consultant.ru/link/?req=doc&amp;base=RZR&amp;n=452673&amp;dst=39" TargetMode="External"/><Relationship Id="rId60" Type="http://schemas.openxmlformats.org/officeDocument/2006/relationships/hyperlink" Target="https://login.consultant.ru/link/?req=doc&amp;base=RZR&amp;n=493202&amp;dst=101020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ZR&amp;n=38770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14482</Words>
  <Characters>82553</Characters>
  <Application>Microsoft Office Word</Application>
  <DocSecurity>0</DocSecurity>
  <Lines>687</Lines>
  <Paragraphs>193</Paragraphs>
  <ScaleCrop>false</ScaleCrop>
  <Company/>
  <LinksUpToDate>false</LinksUpToDate>
  <CharactersWithSpaces>96842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Тапакова-Боярская Елизавета Вилорьевна</dc:creator>
  <cp:keywords/>
  <dc:description/>
  <cp:lastModifiedBy>Тапакова-Боярская Елизавета Вилорьевна</cp:lastModifiedBy>
  <cp:revision>2</cp:revision>
  <dcterms:created xsi:type="dcterms:W3CDTF">2025-06-19T12:54:00Z</dcterms:created>
  <dcterms:modified xsi:type="dcterms:W3CDTF">2025-06-19T12:55:00Z</dcterms:modified>
</cp:coreProperties>
</file>