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AE387" w14:textId="77777777" w:rsidR="005662A7" w:rsidRDefault="005662A7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19278BBC" w14:textId="77777777" w:rsidR="005662A7" w:rsidRDefault="005662A7">
      <w:pPr>
        <w:spacing w:after="1" w:line="220" w:lineRule="auto"/>
        <w:jc w:val="both"/>
        <w:outlineLvl w:val="0"/>
      </w:pPr>
    </w:p>
    <w:p w14:paraId="1D286F09" w14:textId="77777777" w:rsidR="005662A7" w:rsidRDefault="005662A7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7 октября 2019 г. N 56158</w:t>
      </w:r>
    </w:p>
    <w:p w14:paraId="3338678A" w14:textId="77777777" w:rsidR="005662A7" w:rsidRDefault="005662A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E8E69D" w14:textId="77777777" w:rsidR="005662A7" w:rsidRDefault="005662A7">
      <w:pPr>
        <w:spacing w:after="1" w:line="220" w:lineRule="auto"/>
        <w:jc w:val="both"/>
      </w:pPr>
    </w:p>
    <w:p w14:paraId="22E3C178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1681E76C" w14:textId="77777777" w:rsidR="005662A7" w:rsidRDefault="005662A7">
      <w:pPr>
        <w:spacing w:after="1" w:line="220" w:lineRule="auto"/>
        <w:jc w:val="center"/>
      </w:pPr>
    </w:p>
    <w:p w14:paraId="1097D103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2B3A0B1A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20 февраля 2019 г. N 176</w:t>
      </w:r>
    </w:p>
    <w:p w14:paraId="6CC8A1F6" w14:textId="77777777" w:rsidR="005662A7" w:rsidRDefault="005662A7">
      <w:pPr>
        <w:spacing w:after="1" w:line="220" w:lineRule="auto"/>
        <w:jc w:val="center"/>
      </w:pPr>
    </w:p>
    <w:p w14:paraId="67FA3913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ПОРЯДКА</w:t>
      </w:r>
    </w:p>
    <w:p w14:paraId="056C7E86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ПЕРЕДАЧИ МИНИСТЕРСТВОМ КУЛЬТУРЫ РОССИЙСКОЙ ФЕДЕРАЦИИ</w:t>
      </w:r>
    </w:p>
    <w:p w14:paraId="2E3E8E62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КУЛЬТУРНЫХ ЦЕННОСТЕЙ, В ТОМ ЧИСЛЕ РЕЛИГИОЗНОГО НАЗНАЧЕНИЯ,</w:t>
      </w:r>
    </w:p>
    <w:p w14:paraId="30E905D1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ОБРАЩЕННЫХ В СУДЕБНОМ ПОРЯДКЕ В СОБСТВЕННОСТЬ ГОСУДАРСТВА,</w:t>
      </w:r>
    </w:p>
    <w:p w14:paraId="7690EFF3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В ГОСУДАРСТВЕННЫЕ ИЛИ МУНИЦИПАЛЬНЫЕ ОРГАНИЗАЦИИ,</w:t>
      </w:r>
    </w:p>
    <w:p w14:paraId="315232FE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ОСУЩЕСТВЛЯЮЩИЕ ПОСТОЯННОЕ ХРАНЕНИЕ КУЛЬТУРНЫХ ЦЕННОСТЕЙ,</w:t>
      </w:r>
    </w:p>
    <w:p w14:paraId="397AFB89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ИЛИ РЕЛИГИОЗНЫЕ ОРГАНИЗАЦИИ РОССИЙСКОЙ ФЕДЕРАЦИИ</w:t>
      </w:r>
    </w:p>
    <w:p w14:paraId="3E1098A0" w14:textId="77777777" w:rsidR="005662A7" w:rsidRDefault="005662A7">
      <w:pPr>
        <w:spacing w:after="1" w:line="220" w:lineRule="auto"/>
        <w:jc w:val="both"/>
      </w:pPr>
    </w:p>
    <w:p w14:paraId="1DBC1482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со </w:t>
      </w:r>
      <w:hyperlink r:id="rId5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Закона Российской Федерации от 15.04.1993 N 4804-1 "О вывозе и ввозе культурных ценностей" (Ведомости Съезда народных депутатов Российской Федерации и Верховного Совета Российской Федерации, 1993, N 20, ст. 718; Собрание законодательства Российской Федерации, 2004, N 45, ст. 4377; 2008, N 30, ст. 3616; 2009, N 29, ст. 3587; 2011, N 27, ст. 3880; N 50, ст. 7351; 2013, N 30, ст. 4078; 2017, N 25, ст. 3596; 2018, N 1, ст. 19), </w:t>
      </w:r>
      <w:hyperlink r:id="rId6">
        <w:r>
          <w:rPr>
            <w:rFonts w:ascii="Calibri" w:hAnsi="Calibri" w:cs="Calibri"/>
            <w:color w:val="0000FF"/>
          </w:rPr>
          <w:t>подпунктом 5.3.18</w:t>
        </w:r>
      </w:hyperlink>
      <w:r>
        <w:rPr>
          <w:rFonts w:ascii="Calibri" w:hAnsi="Calibri" w:cs="Calibri"/>
        </w:rP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 (Собрание законодательства Российской Федерации, 2011, N 31, ст. 4758; 2018, N 28, ст. 4219), приказываю:</w:t>
      </w:r>
    </w:p>
    <w:p w14:paraId="536B85A9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Порядок передачи Министерством культуры Российской Федерации культурных ценностей, в том числе религиозного назначения, обращенных в судебном порядке в собственность государства, в государственные или муниципальные организации, осуществляющие постоянное хранение культурных ценностей, или религиозные организации Российской Федерации согласно </w:t>
      </w:r>
      <w:hyperlink w:anchor="P35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настоящему приказу.</w:t>
      </w:r>
    </w:p>
    <w:p w14:paraId="5EF3745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Направить настоящий приказ на государственную регистрацию в Министерство юстиции Российской Федерации.</w:t>
      </w:r>
    </w:p>
    <w:p w14:paraId="3CC3268A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Контроль за исполнением настоящего приказа возложить на Статс-секретаря - заместителя Министра культуры Российской Федерации А.Ю. Манилову.</w:t>
      </w:r>
    </w:p>
    <w:p w14:paraId="25AA5C6B" w14:textId="77777777" w:rsidR="005662A7" w:rsidRDefault="005662A7">
      <w:pPr>
        <w:spacing w:after="1" w:line="220" w:lineRule="auto"/>
        <w:jc w:val="both"/>
      </w:pPr>
    </w:p>
    <w:p w14:paraId="13A83803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377974FA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В.Р.МЕДИНСКИЙ</w:t>
      </w:r>
    </w:p>
    <w:p w14:paraId="498962E7" w14:textId="77777777" w:rsidR="005662A7" w:rsidRDefault="005662A7">
      <w:pPr>
        <w:spacing w:after="1" w:line="220" w:lineRule="auto"/>
        <w:jc w:val="both"/>
      </w:pPr>
    </w:p>
    <w:p w14:paraId="36A407B8" w14:textId="77777777" w:rsidR="005662A7" w:rsidRDefault="005662A7">
      <w:pPr>
        <w:spacing w:after="1" w:line="220" w:lineRule="auto"/>
        <w:jc w:val="both"/>
      </w:pPr>
    </w:p>
    <w:p w14:paraId="4DC8E27A" w14:textId="77777777" w:rsidR="005662A7" w:rsidRDefault="005662A7">
      <w:pPr>
        <w:spacing w:after="1" w:line="220" w:lineRule="auto"/>
        <w:jc w:val="both"/>
      </w:pPr>
    </w:p>
    <w:p w14:paraId="2EA54AD9" w14:textId="77777777" w:rsidR="005662A7" w:rsidRDefault="005662A7">
      <w:pPr>
        <w:spacing w:after="1" w:line="220" w:lineRule="auto"/>
        <w:jc w:val="both"/>
      </w:pPr>
    </w:p>
    <w:p w14:paraId="16352939" w14:textId="77777777" w:rsidR="005662A7" w:rsidRDefault="005662A7">
      <w:pPr>
        <w:spacing w:after="1" w:line="220" w:lineRule="auto"/>
        <w:jc w:val="both"/>
      </w:pPr>
    </w:p>
    <w:p w14:paraId="107B20A3" w14:textId="77777777" w:rsidR="005662A7" w:rsidRDefault="005662A7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</w:t>
      </w:r>
    </w:p>
    <w:p w14:paraId="5E9FD824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приказом</w:t>
      </w:r>
    </w:p>
    <w:p w14:paraId="3533CF7F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Министерства культуры</w:t>
      </w:r>
    </w:p>
    <w:p w14:paraId="1FABFCA0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24075686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от 20.02.2019 N 176</w:t>
      </w:r>
    </w:p>
    <w:p w14:paraId="488F28B2" w14:textId="77777777" w:rsidR="005662A7" w:rsidRDefault="005662A7">
      <w:pPr>
        <w:spacing w:after="1" w:line="220" w:lineRule="auto"/>
        <w:jc w:val="both"/>
      </w:pPr>
    </w:p>
    <w:p w14:paraId="37192296" w14:textId="77777777" w:rsidR="005662A7" w:rsidRDefault="005662A7">
      <w:pPr>
        <w:spacing w:after="1" w:line="220" w:lineRule="auto"/>
        <w:jc w:val="center"/>
      </w:pPr>
      <w:bookmarkStart w:id="1" w:name="P35"/>
      <w:bookmarkEnd w:id="1"/>
      <w:r>
        <w:rPr>
          <w:rFonts w:ascii="Calibri" w:hAnsi="Calibri" w:cs="Calibri"/>
          <w:b/>
        </w:rPr>
        <w:t>ПОРЯДОК</w:t>
      </w:r>
    </w:p>
    <w:p w14:paraId="5A5099E0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ПЕРЕДАЧИ МИНИСТЕРСТВОМ КУЛЬТУРЫ РОССИЙСКОЙ ФЕДЕРАЦИИ</w:t>
      </w:r>
    </w:p>
    <w:p w14:paraId="612C07DB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КУЛЬТУРНЫХ ЦЕННОСТЕЙ, В ТОМ ЧИСЛЕ РЕЛИГИОЗНОГО НАЗНАЧЕНИЯ,</w:t>
      </w:r>
    </w:p>
    <w:p w14:paraId="71364275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ОБРАЩЕННЫХ В СУДЕБНОМ ПОРЯДКЕ В СОБСТВЕННОСТЬ ГОСУДАРСТВА,</w:t>
      </w:r>
    </w:p>
    <w:p w14:paraId="49A083E8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В ГОСУДАРСТВЕННЫЕ ИЛИ МУНИЦИПАЛЬНЫЕ ОРГАНИЗАЦИИ,</w:t>
      </w:r>
    </w:p>
    <w:p w14:paraId="2DF1296F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t>ОСУЩЕСТВЛЯЮЩИЕ ПОСТОЯННОЕ ХРАНЕНИЕ КУЛЬТУРНЫХ ЦЕННОСТЕЙ,</w:t>
      </w:r>
    </w:p>
    <w:p w14:paraId="17CF4C1C" w14:textId="77777777" w:rsidR="005662A7" w:rsidRDefault="005662A7">
      <w:pPr>
        <w:spacing w:after="1" w:line="220" w:lineRule="auto"/>
        <w:jc w:val="center"/>
      </w:pPr>
      <w:r>
        <w:rPr>
          <w:rFonts w:ascii="Calibri" w:hAnsi="Calibri" w:cs="Calibri"/>
          <w:b/>
        </w:rPr>
        <w:lastRenderedPageBreak/>
        <w:t>ИЛИ РЕЛИГИОЗНЫЕ ОРГАНИЗАЦИИ РОССИЙСКОЙ ФЕДЕРАЦИИ</w:t>
      </w:r>
    </w:p>
    <w:p w14:paraId="06A79E46" w14:textId="77777777" w:rsidR="005662A7" w:rsidRDefault="005662A7">
      <w:pPr>
        <w:spacing w:after="1" w:line="220" w:lineRule="auto"/>
        <w:jc w:val="both"/>
      </w:pPr>
    </w:p>
    <w:p w14:paraId="676F9D92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Настоящий Порядок определяет процедуру передачи Министерством культуры Российской Федерации (далее - Министерство) культурных ценностей, в том числе религиозного назначения, обращенных в судебном порядке в собственность государства Российская Федерация (далее - культурные ценности), в государственные или муниципальные организации Российской Федерации, осуществляющие постоянное хранение &lt;1&gt; культурных ценностей (далее - государственные или муниципальные организации) для их включения в состав государственной части Музейного фонда Российской Федерации (далее - Музейный фонд), в состав Архивного фонда Российской Федерации (далее - Архивный фонд), в состав национального библиотечного фонда (далее - Библиотечный фонд) или в религиозные организации Российской Федерации (далее - религиозные организации) для использования в соответствии с целями деятельности религиозной организации &lt;2&gt;.</w:t>
      </w:r>
    </w:p>
    <w:p w14:paraId="3FFCE872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46E214C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&lt;1&gt; </w:t>
      </w:r>
      <w:hyperlink r:id="rId7">
        <w:r>
          <w:rPr>
            <w:rFonts w:ascii="Calibri" w:hAnsi="Calibri" w:cs="Calibri"/>
            <w:color w:val="0000FF"/>
          </w:rPr>
          <w:t>Статья 27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2007, N 27, ст. 3213; 2008, N 30, ст. 3616; 2010, N 19, ст. 2291; 2011, N 9, ст. 1206; 2014, N 49, ст. 6928, 2016, N 27, ст. 4290; 2018, N 1, ст. 19), </w:t>
      </w:r>
      <w:hyperlink r:id="rId8">
        <w:r>
          <w:rPr>
            <w:rFonts w:ascii="Calibri" w:hAnsi="Calibri" w:cs="Calibri"/>
            <w:color w:val="0000FF"/>
          </w:rPr>
          <w:t>пункт 4 статьи 3</w:t>
        </w:r>
      </w:hyperlink>
      <w:r>
        <w:rPr>
          <w:rFonts w:ascii="Calibri" w:hAnsi="Calibri" w:cs="Calibri"/>
        </w:rPr>
        <w:t xml:space="preserve"> Федерального закона от 22.10.2004 N 125-ФЗ "Об архивном деле в Российской Федерации" (Собрание законодательства Российской Федерации, 2004, N 43, ст. 4169; 2006, N 50, ст. 5280; 2007, N 49, ст. 6079; 2008, N 20, ст. 2253; 2013, N 7, ст. 611; 2014, N 40, ст. 5320; 2015, N 48, ст. 6723; 2016, N 22, ст. 3097; 2017, N 25, ст. 3596; 2018, N 1, ст. 19), </w:t>
      </w:r>
      <w:hyperlink r:id="rId9">
        <w:r>
          <w:rPr>
            <w:rFonts w:ascii="Calibri" w:hAnsi="Calibri" w:cs="Calibri"/>
            <w:color w:val="0000FF"/>
          </w:rPr>
          <w:t>абзац девятый статьи 1</w:t>
        </w:r>
      </w:hyperlink>
      <w:r>
        <w:rPr>
          <w:rFonts w:ascii="Calibri" w:hAnsi="Calibri" w:cs="Calibri"/>
        </w:rPr>
        <w:t xml:space="preserve"> Федерального закона "О библиотечном деле" (Собрание законодательства Российской Федерации, 1995, N 1, ст. 2; 2007, N 27, ст. 3213; 2008, N 44, ст. 4989; 2009, N 23, ст. 2774; 2013, N 27, ст. 3477; 2014, N 49, ст. 6928; 2016, N 27, ст. 4275).</w:t>
      </w:r>
    </w:p>
    <w:p w14:paraId="7000502D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&lt;2&gt; В целях, установленных Федеральным </w:t>
      </w:r>
      <w:hyperlink r:id="rId10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 (Собрание законодательства Российской Федерации, 2010, N 49, ст. 6423; 2014, N 26, ст. 3377).</w:t>
      </w:r>
    </w:p>
    <w:p w14:paraId="5710B9F2" w14:textId="77777777" w:rsidR="005662A7" w:rsidRDefault="005662A7">
      <w:pPr>
        <w:spacing w:after="1" w:line="220" w:lineRule="auto"/>
        <w:jc w:val="both"/>
      </w:pPr>
    </w:p>
    <w:p w14:paraId="37BA4C76" w14:textId="77777777" w:rsidR="005662A7" w:rsidRDefault="005662A7">
      <w:pPr>
        <w:spacing w:after="1" w:line="220" w:lineRule="auto"/>
        <w:ind w:firstLine="540"/>
        <w:jc w:val="both"/>
      </w:pPr>
      <w:bookmarkStart w:id="2" w:name="P48"/>
      <w:bookmarkEnd w:id="2"/>
      <w:r>
        <w:rPr>
          <w:rFonts w:ascii="Calibri" w:hAnsi="Calibri" w:cs="Calibri"/>
        </w:rPr>
        <w:t>2. Культурные ценности подлежат передаче Министерством:</w:t>
      </w:r>
    </w:p>
    <w:p w14:paraId="011412A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государственным федеральным организациям - на праве оперативного управления;</w:t>
      </w:r>
    </w:p>
    <w:p w14:paraId="7A1C449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государственным организациям, находящимся в ведении субъектов Российской Федерации, и муниципальным организациям - в безвозмездное пользование;</w:t>
      </w:r>
    </w:p>
    <w:p w14:paraId="2980505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религиозным организациям - безвозмездно в собственность или в безвозмездное пользование.</w:t>
      </w:r>
    </w:p>
    <w:p w14:paraId="3A96E5C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Территориальные органы Министерства &lt;3&gt; (далее - территориальные органы):</w:t>
      </w:r>
    </w:p>
    <w:p w14:paraId="49FB059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E13934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&lt;3&gt; </w:t>
      </w:r>
      <w:hyperlink r:id="rId11">
        <w:r>
          <w:rPr>
            <w:rFonts w:ascii="Calibri" w:hAnsi="Calibri" w:cs="Calibri"/>
            <w:color w:val="0000FF"/>
          </w:rPr>
          <w:t>Схема</w:t>
        </w:r>
      </w:hyperlink>
      <w:r>
        <w:rPr>
          <w:rFonts w:ascii="Calibri" w:hAnsi="Calibri" w:cs="Calibri"/>
        </w:rPr>
        <w:t xml:space="preserve"> размещения территориальных органов Министерства утверждена распоряжением Правительства Российской Федерации от 28.09.2016 N 2037-р (Собрание законодательства Российской Федерации, 2016, N 41, ст. 5852).</w:t>
      </w:r>
    </w:p>
    <w:p w14:paraId="100607ED" w14:textId="77777777" w:rsidR="005662A7" w:rsidRDefault="005662A7">
      <w:pPr>
        <w:spacing w:after="1" w:line="220" w:lineRule="auto"/>
        <w:jc w:val="both"/>
      </w:pPr>
    </w:p>
    <w:p w14:paraId="526ACF9C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1) принимают от Федеральной таможенной службы (далее - таможенный орган) в срок, не превышающий 30 рабочих дней с даты получения уведомления таможенного органа о наличии и месте нахождения культурных ценностей и готовности их к передаче, по акту приема-передачи (рекомендуемый образец приведен в </w:t>
      </w:r>
      <w:hyperlink w:anchor="P165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к настоящему Порядку) культурные(ую) ценности(ь) и следующие документы (сведения) о них (о ней):</w:t>
      </w:r>
    </w:p>
    <w:p w14:paraId="66AB7C92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перечень культурных ценностей, содержащий наименование, категорию, краткое описание, позволяющее идентифицировать каждую культурную ценность (автор (изготовитель, мастер, предприятие) (при наличии); год (период) создания; место (регион) создания; материалы; техника исполнения; размеры; отличительные особенности (отметки, подписи, клейма и другие) (при наличии); состояние сохранности) &lt;4&gt;;</w:t>
      </w:r>
    </w:p>
    <w:p w14:paraId="5BD6D244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B4D63C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&lt;4&gt; В зависимости от категории движимых предметов могут указываться и (или) иные сведения о движимом предмете в соответствии со сведениями (параметрами), утвержденными </w:t>
      </w:r>
      <w:hyperlink r:id="rId12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от 01.03.2018 N 205 "Об утверждении формы экспертного заключения, составленного экспертом по культурным ценностям по результатам проведения экспертизы культурных ценностей" (зарегистрирован Министерством юстиции Российской Федерации 19.07.2018, регистрационный N 51645).</w:t>
      </w:r>
    </w:p>
    <w:p w14:paraId="42F8AFEA" w14:textId="77777777" w:rsidR="005662A7" w:rsidRDefault="005662A7">
      <w:pPr>
        <w:spacing w:after="1" w:line="220" w:lineRule="auto"/>
        <w:jc w:val="both"/>
      </w:pPr>
    </w:p>
    <w:p w14:paraId="598184D0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экспертное заключение об отнесении предметов к культурным ценностям (далее - экспертное заключение) или заверенная его копия &lt;5&gt;;</w:t>
      </w:r>
    </w:p>
    <w:p w14:paraId="58D1137A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7E50915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&lt;5&gt; В случае, если экспертиза проведена не экспертом по культурным ценностям, аттестованным Министерством, в соответствии с </w:t>
      </w:r>
      <w:hyperlink r:id="rId13">
        <w:r>
          <w:rPr>
            <w:rFonts w:ascii="Calibri" w:hAnsi="Calibri" w:cs="Calibri"/>
            <w:color w:val="0000FF"/>
          </w:rPr>
          <w:t>пунктом 6 статьи 11.2</w:t>
        </w:r>
      </w:hyperlink>
      <w:r>
        <w:rPr>
          <w:rFonts w:ascii="Calibri" w:hAnsi="Calibri" w:cs="Calibri"/>
        </w:rPr>
        <w:t xml:space="preserve"> Закона Российской Федерации от 16.04.1993 N 4804-1 "О вывозе и ввозе культурных ценностей" (Ведомости Съезда народных депутатов Российской Федерации и Верховного Совета Российской Федерации, 1993, N 20, ст. 718; Собрание законодательства Российской Федерации, 2004, N 45, ст. 4377; 2008, N 30, ст. 3616; 2009, N 29, ст. 3587; 2011, N 27, ст. 3880; N 50, ст. 7351; 2013, N 30, ст. 4078; 2017, N 25, ст. 3596; 2018, N 1, ст. 19).</w:t>
      </w:r>
    </w:p>
    <w:p w14:paraId="589A5BB2" w14:textId="77777777" w:rsidR="005662A7" w:rsidRDefault="005662A7">
      <w:pPr>
        <w:spacing w:after="1" w:line="220" w:lineRule="auto"/>
        <w:jc w:val="both"/>
      </w:pPr>
    </w:p>
    <w:p w14:paraId="34BC992D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заверенная копия судебного акта об обращении культурных ценностей в собственность государства;</w:t>
      </w:r>
    </w:p>
    <w:p w14:paraId="424D2133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2) обеспечивают временное хранение культурных ценностей в собственном хранилище (при наличии) или в одном из государственных музеев, расположенных на территории соответствующего федерального округа, до принятия Министерством решения об их передаче в государственные, муниципальные и религиозные организации;</w:t>
      </w:r>
    </w:p>
    <w:p w14:paraId="23FF70CE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3) направляют в Министерство информацию (сведения) о принятых культурных ценностях, полученную от таможенных органов, в том числе с использованием системы межведомственного электронного взаимодействия, с указанием мест временного хранения культурных ценностей для организации учета культурных ценностей и принятия решения об их передаче в государственные, муниципальные и религиозные организации.</w:t>
      </w:r>
    </w:p>
    <w:p w14:paraId="1997490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Передача культурных ценностей в территориальные органы на основании акта приема-передачи является основанием для снятия их с учета в таможенном органе.</w:t>
      </w:r>
    </w:p>
    <w:p w14:paraId="5BDA7D1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Министерство размещает на своем официальном сайте в информационно-телекоммуникационной сети "Интернет" (далее - сеть "Интернет") на срок 40 рабочих дней (далее - срок информирования) информацию о поступивших в территориальные органы культурных ценностях (наименование и краткое описание культурной ценности, изображение, сканированная копия экспертного заключения, дата и номер решения суда об обращении культурной ценности в собственность государства) и местах их временного хранения в срок, не превышающий 20 рабочих дней с даты передачи культурных ценностей таможенным органом.</w:t>
      </w:r>
    </w:p>
    <w:p w14:paraId="67FDE7D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 Государственные, муниципальные и религиозные организации, претендующие на получение культурных ценностей, в течение срока информирования подают в Министерство заявку на передачу интересующей их культурной ценности (далее - заявка) на бумажном носителе или в электронном виде с указанием цели использования. Религиозные организации дополнительно указывают в заявке предусмотренный </w:t>
      </w:r>
      <w:hyperlink w:anchor="P48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настоящего Порядка вид права, на котором желательна передача культурной ценности.</w:t>
      </w:r>
    </w:p>
    <w:p w14:paraId="12B4396A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Количество поданных заявок на одну культурную ценность государственными, муниципальными и религиозными организациями не ограничивается.</w:t>
      </w:r>
    </w:p>
    <w:p w14:paraId="270B5939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К заявке прилагаются:</w:t>
      </w:r>
    </w:p>
    <w:p w14:paraId="796A9EA5" w14:textId="77777777" w:rsidR="005662A7" w:rsidRDefault="005662A7">
      <w:pPr>
        <w:spacing w:before="220" w:after="1" w:line="220" w:lineRule="auto"/>
        <w:ind w:firstLine="540"/>
        <w:jc w:val="both"/>
      </w:pPr>
      <w:bookmarkStart w:id="3" w:name="P73"/>
      <w:bookmarkEnd w:id="3"/>
      <w:r>
        <w:rPr>
          <w:rFonts w:ascii="Calibri" w:hAnsi="Calibri" w:cs="Calibri"/>
        </w:rPr>
        <w:t>6.1. Для государственных и муниципальных организаций, зарегистрированных в реестре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Государственного каталога Музейного фонда Российской Федерации, - протокол экспертной фондово-закупочной комиссии &lt;6&gt; государственного или муниципального музея, иной государственной или муниципальной организации с заключением о наличии у культурной ценности историко-культурной, художественной, научной и иной ценности, о целесообразности отнесения ее к музейным предметам и включения в состав основного фонда музея или организации с целью включения ее в состав государственной части Музейного фонда.</w:t>
      </w:r>
    </w:p>
    <w:p w14:paraId="0A550FF6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C52191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&lt;6&gt; </w:t>
      </w:r>
      <w:hyperlink r:id="rId14">
        <w:r>
          <w:rPr>
            <w:rFonts w:ascii="Calibri" w:hAnsi="Calibri" w:cs="Calibri"/>
            <w:color w:val="0000FF"/>
          </w:rPr>
          <w:t>Пункт 2.2</w:t>
        </w:r>
      </w:hyperlink>
      <w:r>
        <w:rPr>
          <w:rFonts w:ascii="Calibri" w:hAnsi="Calibri" w:cs="Calibri"/>
        </w:rPr>
        <w:t xml:space="preserve"> Положения о Музейном фонде Российской Федерации, утвержденного приказом Министерства от 15.01.2019 N 17 (зарегистрирован Министерством юстиции Российской Федерации 17.04.2019, регистрационный N 54410).</w:t>
      </w:r>
    </w:p>
    <w:p w14:paraId="749AA269" w14:textId="77777777" w:rsidR="005662A7" w:rsidRDefault="005662A7">
      <w:pPr>
        <w:spacing w:after="1" w:line="220" w:lineRule="auto"/>
        <w:jc w:val="both"/>
      </w:pPr>
    </w:p>
    <w:p w14:paraId="6B558290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6.2. Для государственных и муниципальных организаций в сфере архивного дела:</w:t>
      </w:r>
    </w:p>
    <w:p w14:paraId="4A7EC83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письмо федерального органа исполнительной власти в сфере архивного дела (далее - Росархив) или органа исполнительной власти субъекта Российской Федерации в сфере архивного дела с просьбой передать культурные ценности государственной или муниципальной организации;</w:t>
      </w:r>
    </w:p>
    <w:p w14:paraId="7CD3FA8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протокол экспертной проверочной комиссии &lt;7&gt; федерального государственного архива или органа исполнительной власти субъекта Российской Федерации в сфере архивного дела с решением о целесообразности включения культурных ценностей в состав Архивного фонда и передачи в конкретную государственную или муниципальную организацию;</w:t>
      </w:r>
    </w:p>
    <w:p w14:paraId="6B404791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C067D3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&lt;7&gt; </w:t>
      </w:r>
      <w:hyperlink r:id="rId15">
        <w:r>
          <w:rPr>
            <w:rFonts w:ascii="Calibri" w:hAnsi="Calibri" w:cs="Calibri"/>
            <w:color w:val="0000FF"/>
          </w:rPr>
          <w:t>Статья 6</w:t>
        </w:r>
      </w:hyperlink>
      <w:r>
        <w:rPr>
          <w:rFonts w:ascii="Calibri" w:hAnsi="Calibri" w:cs="Calibri"/>
        </w:rPr>
        <w:t xml:space="preserve"> Федерального закона от 22.10.2004 N 125-ФЗ "Об архивном деле в Российской Федерации".</w:t>
      </w:r>
    </w:p>
    <w:p w14:paraId="3FFD697D" w14:textId="77777777" w:rsidR="005662A7" w:rsidRDefault="005662A7">
      <w:pPr>
        <w:spacing w:after="1" w:line="220" w:lineRule="auto"/>
        <w:jc w:val="both"/>
      </w:pPr>
    </w:p>
    <w:p w14:paraId="77C4AC16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документы, подтверждающие наличие в государственной или муниципальной организации, подавшей заявку, обеспечивающих сохранность и безопасность культурных ценностей охранно-пожарных систем.</w:t>
      </w:r>
    </w:p>
    <w:p w14:paraId="4F0AB35D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6.3. Для государственных и муниципальных организаций в сфере библиотечного дела - письмо государственной или муниципальной организации о целесообразности приема культурной ценности в данную организацию с целью включения в состав Библиотечного фонда;</w:t>
      </w:r>
    </w:p>
    <w:p w14:paraId="688FDBDC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документы, подтверждающие наличие в государственной или муниципальной организации, подавшей заявку, обеспечивающих сохранность и безопасность культурных ценностей охранно-пожарных систем.</w:t>
      </w:r>
    </w:p>
    <w:p w14:paraId="71F28865" w14:textId="77777777" w:rsidR="005662A7" w:rsidRDefault="005662A7">
      <w:pPr>
        <w:spacing w:before="220" w:after="1" w:line="220" w:lineRule="auto"/>
        <w:ind w:firstLine="540"/>
        <w:jc w:val="both"/>
      </w:pPr>
      <w:bookmarkStart w:id="4" w:name="P86"/>
      <w:bookmarkEnd w:id="4"/>
      <w:r>
        <w:rPr>
          <w:rFonts w:ascii="Calibri" w:hAnsi="Calibri" w:cs="Calibri"/>
        </w:rPr>
        <w:t>6.4. Для религиозных организаций:</w:t>
      </w:r>
    </w:p>
    <w:p w14:paraId="0067861A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документы, подтверждающие наличие в религиозной организации, подавшей заявку, обеспечивающих сохранность и безопасность культурных ценностей религиозного назначения охранно-пожарных систем &lt;8&gt;.</w:t>
      </w:r>
    </w:p>
    <w:p w14:paraId="1E904D3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0EF128C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&lt;8&gt; В случае передачи культурных ценностей в безвозмездное пользование религиозной организации.</w:t>
      </w:r>
    </w:p>
    <w:p w14:paraId="0EA74560" w14:textId="77777777" w:rsidR="005662A7" w:rsidRDefault="005662A7">
      <w:pPr>
        <w:spacing w:after="1" w:line="220" w:lineRule="auto"/>
        <w:jc w:val="both"/>
      </w:pPr>
    </w:p>
    <w:p w14:paraId="421D3669" w14:textId="77777777" w:rsidR="005662A7" w:rsidRDefault="005662A7">
      <w:pPr>
        <w:spacing w:after="1" w:line="220" w:lineRule="auto"/>
        <w:ind w:firstLine="540"/>
        <w:jc w:val="both"/>
      </w:pPr>
      <w:bookmarkStart w:id="5" w:name="P91"/>
      <w:bookmarkEnd w:id="5"/>
      <w:r>
        <w:rPr>
          <w:rFonts w:ascii="Calibri" w:hAnsi="Calibri" w:cs="Calibri"/>
        </w:rPr>
        <w:t>6.5. Государственные и муниципальные организации в сфере архивного и библиотечного дела &lt;9&gt; и религиозные организации вправе приложить к заявке следующие документы:</w:t>
      </w:r>
    </w:p>
    <w:p w14:paraId="75BD3F5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835088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&lt;9&gt; Кроме государственных организаций, находящихся в ведении Министерства.</w:t>
      </w:r>
    </w:p>
    <w:p w14:paraId="25964944" w14:textId="77777777" w:rsidR="005662A7" w:rsidRDefault="005662A7">
      <w:pPr>
        <w:spacing w:after="1" w:line="220" w:lineRule="auto"/>
        <w:jc w:val="both"/>
      </w:pPr>
    </w:p>
    <w:p w14:paraId="11857E29" w14:textId="77777777" w:rsidR="005662A7" w:rsidRDefault="005662A7">
      <w:pPr>
        <w:spacing w:after="1" w:line="220" w:lineRule="auto"/>
        <w:ind w:firstLine="540"/>
        <w:jc w:val="both"/>
      </w:pPr>
      <w:bookmarkStart w:id="6" w:name="P95"/>
      <w:bookmarkEnd w:id="6"/>
      <w:r>
        <w:rPr>
          <w:rFonts w:ascii="Calibri" w:hAnsi="Calibri" w:cs="Calibri"/>
        </w:rPr>
        <w:t>выписку из единого государственного реестра юридических лиц;</w:t>
      </w:r>
    </w:p>
    <w:p w14:paraId="4945B72C" w14:textId="77777777" w:rsidR="005662A7" w:rsidRDefault="005662A7">
      <w:pPr>
        <w:spacing w:before="220" w:after="1" w:line="220" w:lineRule="auto"/>
        <w:ind w:firstLine="540"/>
        <w:jc w:val="both"/>
      </w:pPr>
      <w:bookmarkStart w:id="7" w:name="P96"/>
      <w:bookmarkEnd w:id="7"/>
      <w:r>
        <w:rPr>
          <w:rFonts w:ascii="Calibri" w:hAnsi="Calibri" w:cs="Calibri"/>
        </w:rPr>
        <w:t>заверенную копию устава.</w:t>
      </w:r>
    </w:p>
    <w:p w14:paraId="1290E961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непредставления государственными и муниципальными организациями в сфере архивного и библиотечного дела и религиозными организациями копий документов, указанных в </w:t>
      </w:r>
      <w:hyperlink w:anchor="P95">
        <w:r>
          <w:rPr>
            <w:rFonts w:ascii="Calibri" w:hAnsi="Calibri" w:cs="Calibri"/>
            <w:color w:val="0000FF"/>
          </w:rPr>
          <w:t>абзацах втором</w:t>
        </w:r>
      </w:hyperlink>
      <w:r>
        <w:rPr>
          <w:rFonts w:ascii="Calibri" w:hAnsi="Calibri" w:cs="Calibri"/>
        </w:rPr>
        <w:t xml:space="preserve">, </w:t>
      </w:r>
      <w:hyperlink w:anchor="P96">
        <w:r>
          <w:rPr>
            <w:rFonts w:ascii="Calibri" w:hAnsi="Calibri" w:cs="Calibri"/>
            <w:color w:val="0000FF"/>
          </w:rPr>
          <w:t>третьем</w:t>
        </w:r>
      </w:hyperlink>
      <w:r>
        <w:rPr>
          <w:rFonts w:ascii="Calibri" w:hAnsi="Calibri" w:cs="Calibri"/>
        </w:rPr>
        <w:t xml:space="preserve"> настоящего пункта, Министерство запрашивает данные документы (сведения) посредством системы межведомственного электронного взаимодействия с соответствующим федеральным органом государственной власти.</w:t>
      </w:r>
    </w:p>
    <w:p w14:paraId="5C55F246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7. Департамент Министерства, в компетенцию которого входит подготовка решений о передаче культурных ценностей, в государственные, муниципальные и религиозные организации (далее - Департамент), регистрирует заявки и документы, указанные в </w:t>
      </w:r>
      <w:hyperlink w:anchor="P73">
        <w:r>
          <w:rPr>
            <w:rFonts w:ascii="Calibri" w:hAnsi="Calibri" w:cs="Calibri"/>
            <w:color w:val="0000FF"/>
          </w:rPr>
          <w:t>подпунктах 6.1</w:t>
        </w:r>
      </w:hyperlink>
      <w:r>
        <w:rPr>
          <w:rFonts w:ascii="Calibri" w:hAnsi="Calibri" w:cs="Calibri"/>
        </w:rPr>
        <w:t xml:space="preserve"> - </w:t>
      </w:r>
      <w:hyperlink w:anchor="P91">
        <w:r>
          <w:rPr>
            <w:rFonts w:ascii="Calibri" w:hAnsi="Calibri" w:cs="Calibri"/>
            <w:color w:val="0000FF"/>
          </w:rPr>
          <w:t>6.5 пункта 6</w:t>
        </w:r>
      </w:hyperlink>
      <w:r>
        <w:rPr>
          <w:rFonts w:ascii="Calibri" w:hAnsi="Calibri" w:cs="Calibri"/>
        </w:rPr>
        <w:t xml:space="preserve"> настоящего Порядка, в порядке их поступления.</w:t>
      </w:r>
    </w:p>
    <w:p w14:paraId="683C3E92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Заявки, поступившие в Министерство (Департамент) после окончания срока информирования, к рассмотрению не принимаются.</w:t>
      </w:r>
    </w:p>
    <w:p w14:paraId="6A394A64" w14:textId="77777777" w:rsidR="005662A7" w:rsidRDefault="005662A7">
      <w:pPr>
        <w:spacing w:before="220" w:after="1" w:line="220" w:lineRule="auto"/>
        <w:ind w:firstLine="540"/>
        <w:jc w:val="both"/>
      </w:pPr>
      <w:bookmarkStart w:id="8" w:name="P100"/>
      <w:bookmarkEnd w:id="8"/>
      <w:r>
        <w:rPr>
          <w:rFonts w:ascii="Calibri" w:hAnsi="Calibri" w:cs="Calibri"/>
        </w:rPr>
        <w:t xml:space="preserve">8. Заявки и прилагаемые к ним документы, указанные в </w:t>
      </w:r>
      <w:hyperlink w:anchor="P73">
        <w:r>
          <w:rPr>
            <w:rFonts w:ascii="Calibri" w:hAnsi="Calibri" w:cs="Calibri"/>
            <w:color w:val="0000FF"/>
          </w:rPr>
          <w:t>подпунктах 6.1</w:t>
        </w:r>
      </w:hyperlink>
      <w:r>
        <w:rPr>
          <w:rFonts w:ascii="Calibri" w:hAnsi="Calibri" w:cs="Calibri"/>
        </w:rPr>
        <w:t xml:space="preserve"> - </w:t>
      </w:r>
      <w:hyperlink w:anchor="P91">
        <w:r>
          <w:rPr>
            <w:rFonts w:ascii="Calibri" w:hAnsi="Calibri" w:cs="Calibri"/>
            <w:color w:val="0000FF"/>
          </w:rPr>
          <w:t>6.5 пункта 6</w:t>
        </w:r>
      </w:hyperlink>
      <w:r>
        <w:rPr>
          <w:rFonts w:ascii="Calibri" w:hAnsi="Calibri" w:cs="Calibri"/>
        </w:rPr>
        <w:t xml:space="preserve"> настоящего Положения, подлежат возврату государственной, муниципальной или религиозной организации по следующим основаниям:</w:t>
      </w:r>
    </w:p>
    <w:p w14:paraId="32E7D8FD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в представленной заявке и (или) прилагаемых к ней документах недостоверной информации;</w:t>
      </w:r>
    </w:p>
    <w:p w14:paraId="037C22A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непредставление (представление не в полном объеме) документов, указанных в </w:t>
      </w:r>
      <w:hyperlink w:anchor="P73">
        <w:r>
          <w:rPr>
            <w:rFonts w:ascii="Calibri" w:hAnsi="Calibri" w:cs="Calibri"/>
            <w:color w:val="0000FF"/>
          </w:rPr>
          <w:t>подпунктах 6.1</w:t>
        </w:r>
      </w:hyperlink>
      <w:r>
        <w:rPr>
          <w:rFonts w:ascii="Calibri" w:hAnsi="Calibri" w:cs="Calibri"/>
        </w:rPr>
        <w:t xml:space="preserve"> - </w:t>
      </w:r>
      <w:hyperlink w:anchor="P86">
        <w:r>
          <w:rPr>
            <w:rFonts w:ascii="Calibri" w:hAnsi="Calibri" w:cs="Calibri"/>
            <w:color w:val="0000FF"/>
          </w:rPr>
          <w:t>6.4 пункта 6</w:t>
        </w:r>
      </w:hyperlink>
      <w:r>
        <w:rPr>
          <w:rFonts w:ascii="Calibri" w:hAnsi="Calibri" w:cs="Calibri"/>
        </w:rPr>
        <w:t xml:space="preserve"> настоящего Положения.</w:t>
      </w:r>
    </w:p>
    <w:p w14:paraId="4C4A11B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9. При наличии оснований, указанных в </w:t>
      </w:r>
      <w:hyperlink w:anchor="P100">
        <w:r>
          <w:rPr>
            <w:rFonts w:ascii="Calibri" w:hAnsi="Calibri" w:cs="Calibri"/>
            <w:color w:val="0000FF"/>
          </w:rPr>
          <w:t>пункте 8</w:t>
        </w:r>
      </w:hyperlink>
      <w:r>
        <w:rPr>
          <w:rFonts w:ascii="Calibri" w:hAnsi="Calibri" w:cs="Calibri"/>
        </w:rPr>
        <w:t xml:space="preserve"> настоящего Положения, Министерство в течение 20 рабочих дней со дня регистрации в канцелярии Министерства (Департамента) поданной заявки и прилагаемых к ней документов возвращает государственной, муниципальной или религиозной организации представленные на бумажном носителе документы с сопроводительным письмом с указанием причин возврата заказным почтовым отправлением с уведомлением о вручении либо уведомляет заявителя в форме электронного документа, подписанного усиленной электронной подписью (далее - УЭП), посредством сети "Интернет", в том числе с использованием единой системы идентификации и аутентификации &lt;10&gt;.</w:t>
      </w:r>
    </w:p>
    <w:p w14:paraId="5097A54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4AB726C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&lt;10&gt; В соответствии со </w:t>
      </w:r>
      <w:hyperlink r:id="rId16">
        <w:r>
          <w:rPr>
            <w:rFonts w:ascii="Calibri" w:hAnsi="Calibri" w:cs="Calibri"/>
            <w:color w:val="0000FF"/>
          </w:rPr>
          <w:t>статьей 2</w:t>
        </w:r>
      </w:hyperlink>
      <w:r>
        <w:rPr>
          <w:rFonts w:ascii="Calibri" w:hAnsi="Calibri" w:cs="Calibri"/>
        </w:rPr>
        <w:t xml:space="preserve"> Федерального закона от 27.07.2006 N 149-ФЗ "Об информации, информационных технологиях и о защите информации" (Собрание законодательства Российской Федерации, 2006, N 31, ст. 3448; 2013, N 23, ст. 2870; 2018, N 52, ст. 8101).</w:t>
      </w:r>
    </w:p>
    <w:p w14:paraId="205181D6" w14:textId="77777777" w:rsidR="005662A7" w:rsidRDefault="005662A7">
      <w:pPr>
        <w:spacing w:after="1" w:line="220" w:lineRule="auto"/>
        <w:jc w:val="both"/>
      </w:pPr>
    </w:p>
    <w:p w14:paraId="71EEB818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 Рассмотрение заявок и прилагаемых к ним документов (сведений), указанных в </w:t>
      </w:r>
      <w:hyperlink w:anchor="P73">
        <w:r>
          <w:rPr>
            <w:rFonts w:ascii="Calibri" w:hAnsi="Calibri" w:cs="Calibri"/>
            <w:color w:val="0000FF"/>
          </w:rPr>
          <w:t>подпунктах 6.1</w:t>
        </w:r>
      </w:hyperlink>
      <w:r>
        <w:rPr>
          <w:rFonts w:ascii="Calibri" w:hAnsi="Calibri" w:cs="Calibri"/>
        </w:rPr>
        <w:t xml:space="preserve"> - </w:t>
      </w:r>
      <w:hyperlink w:anchor="P86">
        <w:r>
          <w:rPr>
            <w:rFonts w:ascii="Calibri" w:hAnsi="Calibri" w:cs="Calibri"/>
            <w:color w:val="0000FF"/>
          </w:rPr>
          <w:t>6.4 пункта 6</w:t>
        </w:r>
      </w:hyperlink>
      <w:r>
        <w:rPr>
          <w:rFonts w:ascii="Calibri" w:hAnsi="Calibri" w:cs="Calibri"/>
        </w:rPr>
        <w:t xml:space="preserve"> настоящего Порядка, с целью определения государственной, муниципальной или религиозной организации для передачи культурных ценностей производится Департаментом в течение 40 рабочих дней после окончания срока информирования.</w:t>
      </w:r>
    </w:p>
    <w:p w14:paraId="6E196A4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подачи заявок несколькими государственными и муниципальными организациями в сфере архивного дела на одну культурную ценность, копии заявок и прилагаемых к ним документов направляются для согласования решения в Росархив.</w:t>
      </w:r>
    </w:p>
    <w:p w14:paraId="600E0B10" w14:textId="77777777" w:rsidR="005662A7" w:rsidRDefault="005662A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5662A7" w14:paraId="23FBE9D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61B9" w14:textId="77777777" w:rsidR="005662A7" w:rsidRDefault="005662A7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A1D1" w14:textId="77777777" w:rsidR="005662A7" w:rsidRDefault="005662A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FC9DD4" w14:textId="77777777" w:rsidR="005662A7" w:rsidRDefault="005662A7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>КонсультантПлюс: примечание.</w:t>
            </w:r>
          </w:p>
          <w:p w14:paraId="0B3F8BC3" w14:textId="77777777" w:rsidR="005662A7" w:rsidRDefault="005662A7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См. рекомендуемый образец </w:t>
            </w:r>
            <w:hyperlink r:id="rId17">
              <w:r>
                <w:rPr>
                  <w:rFonts w:ascii="Calibri" w:hAnsi="Calibri" w:cs="Calibri"/>
                  <w:color w:val="0000FF"/>
                </w:rPr>
                <w:t>Заявки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(Письмо Минкультуры России от 25.03.2020 N 123-01.1-39-ОЯ).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15EBB" w14:textId="77777777" w:rsidR="005662A7" w:rsidRDefault="005662A7"/>
        </w:tc>
      </w:tr>
    </w:tbl>
    <w:p w14:paraId="12461ED8" w14:textId="77777777" w:rsidR="005662A7" w:rsidRDefault="005662A7">
      <w:pPr>
        <w:spacing w:before="280" w:after="1" w:line="220" w:lineRule="auto"/>
        <w:ind w:firstLine="540"/>
        <w:jc w:val="both"/>
      </w:pPr>
      <w:r>
        <w:rPr>
          <w:rFonts w:ascii="Calibri" w:hAnsi="Calibri" w:cs="Calibri"/>
        </w:rPr>
        <w:t>11. Решение о передаче культурной ценности конкретной государственной, муниципальной или религиозной организации принимается Министерством по результатам рассмотрения заявок на основании следующих критериев:</w:t>
      </w:r>
    </w:p>
    <w:p w14:paraId="2719FA1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в уставе государственной или муниципальной организации целей деятельности в сфере музейного, архивного или библиотечного дела;</w:t>
      </w:r>
    </w:p>
    <w:p w14:paraId="2A9D2CD6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соответствие культурной ценности тематическому профилю государственной или муниципальной организации;</w:t>
      </w:r>
    </w:p>
    <w:p w14:paraId="6ACDE2B5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повышение репрезентативности собрания конкретной государственной или муниципальной организации в случае передачи культурной ценности;</w:t>
      </w:r>
    </w:p>
    <w:p w14:paraId="777F3934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намерение экспонирования культурной ценности государственной или муниципальной организацией;</w:t>
      </w:r>
    </w:p>
    <w:p w14:paraId="66C27F0B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соответствие культурной ценности религиозного назначения конфессиональной принадлежности религиозной организации;</w:t>
      </w:r>
    </w:p>
    <w:p w14:paraId="4E90AC47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намерение религиозной организации использования культурной ценности в богослужебной деятельности;</w:t>
      </w:r>
    </w:p>
    <w:p w14:paraId="1F2DED1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в государственной, муниципальной или религиозной организации условий для обеспечения сохранности и безопасности культурной ценности;</w:t>
      </w:r>
    </w:p>
    <w:p w14:paraId="3FEE831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возможность проведения, в том числе финансового обеспечения, консервационных (реставрационных) работ в отношении культурной ценности (в случае их необходимости).</w:t>
      </w:r>
    </w:p>
    <w:p w14:paraId="3C291354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Культурные ценности религиозного назначения, определенные экспертом как имеющие особое историческое, художественное, научное или культурное значение &lt;11&gt;, подлежат передаче в государственные или муниципальные организации с целью включения в состав Музейного, Архивного или Библиотечного фондов.</w:t>
      </w:r>
    </w:p>
    <w:p w14:paraId="0ED759E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6A0CB55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&lt;11&gt; В соответствии со </w:t>
      </w:r>
      <w:hyperlink r:id="rId18">
        <w:r>
          <w:rPr>
            <w:rFonts w:ascii="Calibri" w:hAnsi="Calibri" w:cs="Calibri"/>
            <w:color w:val="0000FF"/>
          </w:rPr>
          <w:t>статьей 5</w:t>
        </w:r>
      </w:hyperlink>
      <w:r>
        <w:rPr>
          <w:rFonts w:ascii="Calibri" w:hAnsi="Calibri" w:cs="Calibri"/>
        </w:rPr>
        <w:t xml:space="preserve"> Закона Российской Федерации от 15.04.1993 N 4804-1 "О вывозе и ввозе культурных ценностей".</w:t>
      </w:r>
    </w:p>
    <w:p w14:paraId="11A5629C" w14:textId="77777777" w:rsidR="005662A7" w:rsidRDefault="005662A7">
      <w:pPr>
        <w:spacing w:after="1" w:line="220" w:lineRule="auto"/>
        <w:jc w:val="both"/>
      </w:pPr>
    </w:p>
    <w:p w14:paraId="10C4AF5A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Если при рассмотрении заявок на одну культурную ценность религиозного назначения возникает конфликт интересов между государственными и муниципальными организациями и религиозными организациями, претендующими на получение культурной ценности, то принимается решение о передаче ее в государственную или муниципальную организацию.</w:t>
      </w:r>
    </w:p>
    <w:p w14:paraId="6487B768" w14:textId="77777777" w:rsidR="005662A7" w:rsidRDefault="005662A7">
      <w:pPr>
        <w:spacing w:before="220" w:after="1" w:line="220" w:lineRule="auto"/>
        <w:ind w:firstLine="540"/>
        <w:jc w:val="both"/>
      </w:pPr>
      <w:bookmarkStart w:id="9" w:name="P125"/>
      <w:bookmarkEnd w:id="9"/>
      <w:r>
        <w:rPr>
          <w:rFonts w:ascii="Calibri" w:hAnsi="Calibri" w:cs="Calibri"/>
        </w:rPr>
        <w:t>12. Решение Министерства о передаче культурных ценностей государственной, муниципальной или религиозной организации оформляется приказом, который размещается на официальном сайте Министерства в сети "Интернет".</w:t>
      </w:r>
    </w:p>
    <w:p w14:paraId="4593F4F6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13. Для культурных ценностей, на которые в течение объявленного срока информирования не поступили заявки от государственных, муниципальных или религиозных организаций, Министерство продлевает срок информирования на 20 рабочих дней (далее - продленный срок информирования). Рассмотрение заявок, поступивших в период продленного срока информирования, производится в порядке, указанном в </w:t>
      </w:r>
      <w:hyperlink w:anchor="P100">
        <w:r>
          <w:rPr>
            <w:rFonts w:ascii="Calibri" w:hAnsi="Calibri" w:cs="Calibri"/>
            <w:color w:val="0000FF"/>
          </w:rPr>
          <w:t>пунктах 8</w:t>
        </w:r>
      </w:hyperlink>
      <w:r>
        <w:rPr>
          <w:rFonts w:ascii="Calibri" w:hAnsi="Calibri" w:cs="Calibri"/>
        </w:rPr>
        <w:t xml:space="preserve"> - </w:t>
      </w:r>
      <w:hyperlink w:anchor="P125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Порядка.</w:t>
      </w:r>
    </w:p>
    <w:p w14:paraId="58295596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14. Копия приказа Министерства направляется государственной, муниципальной или религиозной организации в течение 5 рабочих дней со дня его регистрации с сопроводительным письмом с информацией о территориальном органе, который будет осуществлять передачу культурных ценностей, на бумажном носителе с уведомлением о вручении либо в форме электронного документа, подписанного УЭП, посредством сети "Интернет", в том числе с использованием единой системы идентификации и аутентификации.</w:t>
      </w:r>
    </w:p>
    <w:p w14:paraId="44C53BA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15. Передача культурных ценностей государственным и муниципальным организациям осуществляется территориальным органом на основании приказа Министерства о передаче культурных ценностей по акту приема-передачи (рекомендуемый образец приведен в </w:t>
      </w:r>
      <w:hyperlink w:anchor="P252">
        <w:r>
          <w:rPr>
            <w:rFonts w:ascii="Calibri" w:hAnsi="Calibri" w:cs="Calibri"/>
            <w:color w:val="0000FF"/>
          </w:rPr>
          <w:t>Приложении N 2</w:t>
        </w:r>
      </w:hyperlink>
      <w:r>
        <w:rPr>
          <w:rFonts w:ascii="Calibri" w:hAnsi="Calibri" w:cs="Calibri"/>
        </w:rPr>
        <w:t xml:space="preserve"> к настоящему Порядку) в местах их временного хранения в течение 40 рабочих дней со дня издания приказа Министерства.</w:t>
      </w:r>
    </w:p>
    <w:p w14:paraId="5D8D44B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Государственные и муниципальные организации осуществляют учет полученных культурных ценностей в составе Музейного, Архивного или Библиотечного фондов &lt;12&gt; и информируют территориальный орган о его осуществлении в отношении поступивших к ним культурных ценностей в срок, не превышающий 5 рабочих дней со дня его осуществления.</w:t>
      </w:r>
    </w:p>
    <w:p w14:paraId="0F90EC6E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5CAFF4B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&lt;12&gt; В соответствии со </w:t>
      </w:r>
      <w:hyperlink r:id="rId19">
        <w:r>
          <w:rPr>
            <w:rFonts w:ascii="Calibri" w:hAnsi="Calibri" w:cs="Calibri"/>
            <w:color w:val="0000FF"/>
          </w:rPr>
          <w:t>статьями 6</w:t>
        </w:r>
      </w:hyperlink>
      <w:r>
        <w:rPr>
          <w:rFonts w:ascii="Calibri" w:hAnsi="Calibri" w:cs="Calibri"/>
        </w:rPr>
        <w:t xml:space="preserve"> и </w:t>
      </w:r>
      <w:hyperlink r:id="rId20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Федерального закона "О Музейном фонде Российской Федерации и музеях в Российской Федерации", со </w:t>
      </w:r>
      <w:hyperlink r:id="rId21">
        <w:r>
          <w:rPr>
            <w:rFonts w:ascii="Calibri" w:hAnsi="Calibri" w:cs="Calibri"/>
            <w:color w:val="0000FF"/>
          </w:rPr>
          <w:t>статьей 19</w:t>
        </w:r>
      </w:hyperlink>
      <w:r>
        <w:rPr>
          <w:rFonts w:ascii="Calibri" w:hAnsi="Calibri" w:cs="Calibri"/>
        </w:rPr>
        <w:t xml:space="preserve"> Федерального закона "Об архивном деле в Российской Федерации" и </w:t>
      </w:r>
      <w:hyperlink r:id="rId22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утвержденными приказом Министерства от 18.01.2007 N 19 (зарегистрирован Министерством юстиции Российской Федерации 06.03.2007, регистрационный N 9059), </w:t>
      </w:r>
      <w:hyperlink r:id="rId23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учета документов, входящих в состав библиотечного фонда, утвержденным приказом Министерства от 08.10.2012 N 1077 (зарегистрирован Министерством юстиции Российской Федерации 14.05.2013, регистрационный N 28390), с изменениями, внесенными приказом Министерства от 02.02.2017 N 115 (зарегистрирован Министерством юстиции Российской Федерации 02.03.2017, регистрационный N 45827).</w:t>
      </w:r>
    </w:p>
    <w:p w14:paraId="17B0B717" w14:textId="77777777" w:rsidR="005662A7" w:rsidRDefault="005662A7">
      <w:pPr>
        <w:spacing w:after="1" w:line="220" w:lineRule="auto"/>
        <w:jc w:val="both"/>
      </w:pPr>
    </w:p>
    <w:p w14:paraId="716CB4D6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16. Передача культурных ценностей религиозного назначения религиозным организациям осуществляется территориальным органом в местах их временного хранения на основании приказа Министерства о передаче культурных ценностей:</w:t>
      </w:r>
    </w:p>
    <w:p w14:paraId="72625A85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безвозмездно в собственность религиозной организации - по акту приема-передачи (рекомендуемый образец приведен в </w:t>
      </w:r>
      <w:hyperlink w:anchor="P252">
        <w:r>
          <w:rPr>
            <w:rFonts w:ascii="Calibri" w:hAnsi="Calibri" w:cs="Calibri"/>
            <w:color w:val="0000FF"/>
          </w:rPr>
          <w:t>Приложении N 2</w:t>
        </w:r>
      </w:hyperlink>
      <w:r>
        <w:rPr>
          <w:rFonts w:ascii="Calibri" w:hAnsi="Calibri" w:cs="Calibri"/>
        </w:rPr>
        <w:t xml:space="preserve"> к настоящему Порядку) в течение 20 рабочих дней со дня издания приказа Министерства;</w:t>
      </w:r>
    </w:p>
    <w:p w14:paraId="423785FF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безвозмездное пользование - по договору о передаче в безвозмездное пользование, заключенному между Министерством и религиозной организацией, согласованному с централизованной религиозной организацией (далее - Договор), по акту приема-передачи (рекомендуемый образец приведен в </w:t>
      </w:r>
      <w:hyperlink w:anchor="P252">
        <w:r>
          <w:rPr>
            <w:rFonts w:ascii="Calibri" w:hAnsi="Calibri" w:cs="Calibri"/>
            <w:color w:val="0000FF"/>
          </w:rPr>
          <w:t>Приложении N 2</w:t>
        </w:r>
      </w:hyperlink>
      <w:r>
        <w:rPr>
          <w:rFonts w:ascii="Calibri" w:hAnsi="Calibri" w:cs="Calibri"/>
        </w:rPr>
        <w:t xml:space="preserve"> к настоящему Порядку) в течение 20 рабочих дней с даты регистрации Договора в Министерстве.</w:t>
      </w:r>
    </w:p>
    <w:p w14:paraId="671C4DD8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Религиозные организации направляют в территориальный орган документ, подтверждающий осуществление учета полученных культурных ценностей, в срок, не превышающий 20 рабочих дней со дня получения культурных ценностей религиозного назначения &lt;13&gt;.</w:t>
      </w:r>
    </w:p>
    <w:p w14:paraId="43E338E0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F09C84E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&lt;13&gt; В отношении культурных ценностей, переданных в безвозмездное пользование.</w:t>
      </w:r>
    </w:p>
    <w:p w14:paraId="35565DDC" w14:textId="77777777" w:rsidR="005662A7" w:rsidRDefault="005662A7">
      <w:pPr>
        <w:spacing w:after="1" w:line="220" w:lineRule="auto"/>
        <w:jc w:val="both"/>
      </w:pPr>
    </w:p>
    <w:p w14:paraId="4D5B8EC6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17. Территориальный орган в срок, не превышающий 10 рабочих дней со дня получения от государственных, муниципальных или религиозных организаций документов, подтверждающих осуществление учета, направляет соответствующие экземпляры акта приема-передачи (рекомендуемый образец приведен в </w:t>
      </w:r>
      <w:hyperlink w:anchor="P252">
        <w:r>
          <w:rPr>
            <w:rFonts w:ascii="Calibri" w:hAnsi="Calibri" w:cs="Calibri"/>
            <w:color w:val="0000FF"/>
          </w:rPr>
          <w:t>Приложении N 2</w:t>
        </w:r>
      </w:hyperlink>
      <w:r>
        <w:rPr>
          <w:rFonts w:ascii="Calibri" w:hAnsi="Calibri" w:cs="Calibri"/>
        </w:rPr>
        <w:t xml:space="preserve"> к настоящему Порядку) в таможенный орган и в Министерство.</w:t>
      </w:r>
    </w:p>
    <w:p w14:paraId="4C811134" w14:textId="77777777" w:rsidR="005662A7" w:rsidRDefault="005662A7">
      <w:pPr>
        <w:spacing w:after="1" w:line="220" w:lineRule="auto"/>
        <w:jc w:val="both"/>
      </w:pPr>
    </w:p>
    <w:p w14:paraId="0E7DD87A" w14:textId="77777777" w:rsidR="005662A7" w:rsidRDefault="005662A7">
      <w:pPr>
        <w:spacing w:after="1" w:line="220" w:lineRule="auto"/>
        <w:jc w:val="both"/>
      </w:pPr>
    </w:p>
    <w:p w14:paraId="0CE678F8" w14:textId="77777777" w:rsidR="005662A7" w:rsidRDefault="005662A7">
      <w:pPr>
        <w:spacing w:after="1" w:line="220" w:lineRule="auto"/>
        <w:jc w:val="both"/>
      </w:pPr>
    </w:p>
    <w:p w14:paraId="00BB81DD" w14:textId="77777777" w:rsidR="005662A7" w:rsidRDefault="005662A7">
      <w:pPr>
        <w:spacing w:after="1" w:line="220" w:lineRule="auto"/>
        <w:jc w:val="both"/>
      </w:pPr>
    </w:p>
    <w:p w14:paraId="34719E81" w14:textId="77777777" w:rsidR="005662A7" w:rsidRDefault="005662A7">
      <w:pPr>
        <w:spacing w:after="1" w:line="220" w:lineRule="auto"/>
        <w:jc w:val="both"/>
      </w:pPr>
    </w:p>
    <w:p w14:paraId="05DA7C95" w14:textId="77777777" w:rsidR="005662A7" w:rsidRDefault="005662A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1</w:t>
      </w:r>
    </w:p>
    <w:p w14:paraId="29EA0435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 Порядку передачи Министерством</w:t>
      </w:r>
    </w:p>
    <w:p w14:paraId="11B03D8F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культуры Российской Федерации</w:t>
      </w:r>
    </w:p>
    <w:p w14:paraId="3136600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культурных ценностей, в том числе</w:t>
      </w:r>
    </w:p>
    <w:p w14:paraId="0E0F53F6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религиозного назначения, обращенных</w:t>
      </w:r>
    </w:p>
    <w:p w14:paraId="7D14CAE9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в судебном порядке в собственность</w:t>
      </w:r>
    </w:p>
    <w:p w14:paraId="21B93A3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государства, в государственные</w:t>
      </w:r>
    </w:p>
    <w:p w14:paraId="59FBA2C1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или муниципальные организации,</w:t>
      </w:r>
    </w:p>
    <w:p w14:paraId="259F9E3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осуществляющие постоянное</w:t>
      </w:r>
    </w:p>
    <w:p w14:paraId="77860849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хранение культурных ценностей,</w:t>
      </w:r>
    </w:p>
    <w:p w14:paraId="6BF8C3F7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или религиозные организации</w:t>
      </w:r>
    </w:p>
    <w:p w14:paraId="4182C6DA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Федерации,</w:t>
      </w:r>
    </w:p>
    <w:p w14:paraId="5113773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72D1EAB2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Министерства культуры</w:t>
      </w:r>
    </w:p>
    <w:p w14:paraId="7A25ADD0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128A0E35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от 20.02.2019 N 176</w:t>
      </w:r>
    </w:p>
    <w:p w14:paraId="554FD4A7" w14:textId="77777777" w:rsidR="005662A7" w:rsidRDefault="005662A7">
      <w:pPr>
        <w:spacing w:after="1" w:line="220" w:lineRule="auto"/>
        <w:jc w:val="both"/>
      </w:pPr>
    </w:p>
    <w:p w14:paraId="729DFCD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31FA56DE" w14:textId="77777777" w:rsidR="005662A7" w:rsidRDefault="005662A7">
      <w:pPr>
        <w:spacing w:after="1" w:line="220" w:lineRule="auto"/>
        <w:jc w:val="both"/>
      </w:pPr>
    </w:p>
    <w:p w14:paraId="6BE35F7B" w14:textId="77777777" w:rsidR="005662A7" w:rsidRDefault="005662A7">
      <w:pPr>
        <w:spacing w:after="1" w:line="200" w:lineRule="auto"/>
        <w:jc w:val="both"/>
      </w:pPr>
      <w:bookmarkStart w:id="10" w:name="P165"/>
      <w:bookmarkEnd w:id="10"/>
      <w:r>
        <w:rPr>
          <w:rFonts w:ascii="Courier New" w:hAnsi="Courier New" w:cs="Courier New"/>
          <w:sz w:val="20"/>
        </w:rPr>
        <w:t xml:space="preserve">                                    АКТ</w:t>
      </w:r>
    </w:p>
    <w:p w14:paraId="0CD2F3EA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приема-передачи культурных ценностей,</w:t>
      </w:r>
    </w:p>
    <w:p w14:paraId="13E3FFCC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обращенных в собственность государства</w:t>
      </w:r>
    </w:p>
    <w:p w14:paraId="2CD8F9E5" w14:textId="77777777" w:rsidR="005662A7" w:rsidRDefault="005662A7">
      <w:pPr>
        <w:spacing w:after="1" w:line="200" w:lineRule="auto"/>
        <w:jc w:val="both"/>
      </w:pPr>
    </w:p>
    <w:p w14:paraId="1AF7964B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 20__ г.                                                   N ____</w:t>
      </w:r>
    </w:p>
    <w:p w14:paraId="274D7564" w14:textId="77777777" w:rsidR="005662A7" w:rsidRDefault="005662A7">
      <w:pPr>
        <w:spacing w:after="1" w:line="200" w:lineRule="auto"/>
        <w:jc w:val="both"/>
      </w:pPr>
    </w:p>
    <w:p w14:paraId="619D555E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г. __________________</w:t>
      </w:r>
    </w:p>
    <w:p w14:paraId="6BE0E165" w14:textId="77777777" w:rsidR="005662A7" w:rsidRDefault="005662A7">
      <w:pPr>
        <w:spacing w:after="1" w:line="200" w:lineRule="auto"/>
        <w:jc w:val="both"/>
      </w:pPr>
    </w:p>
    <w:p w14:paraId="2D33CF43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Настоящий акт приема-передачи составлен _______________________________</w:t>
      </w:r>
    </w:p>
    <w:p w14:paraId="37A302A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03A974D2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(фамилия,   имя,   отчество    (при   наличии),   должность   представителя</w:t>
      </w:r>
    </w:p>
    <w:p w14:paraId="16F35FF4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таможенного   органа,   номер   служебного   удостоверения),   действующего</w:t>
      </w:r>
    </w:p>
    <w:p w14:paraId="11B4C7F2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 основании ____________________________________________, с одной стороны,</w:t>
      </w:r>
    </w:p>
    <w:p w14:paraId="5F673A2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_________________________________________________________________________</w:t>
      </w:r>
    </w:p>
    <w:p w14:paraId="162E963B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(фамилия,   имя,   отчество    (при   наличии),   должность   представителя</w:t>
      </w:r>
    </w:p>
    <w:p w14:paraId="1446016B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территориального   органа   Минкультуры  России  с  указанием  наименования</w:t>
      </w:r>
    </w:p>
    <w:p w14:paraId="5CB1313F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территориального  органа,  номер  служебного  удостоверения),  действующего</w:t>
      </w:r>
    </w:p>
    <w:p w14:paraId="14BB33C0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 основании ____________________________________________________, с другой</w:t>
      </w:r>
    </w:p>
    <w:p w14:paraId="6CBD1BDF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стороны,  в  том,  что  первый  сдал, а второй принял на временное хранение</w:t>
      </w:r>
    </w:p>
    <w:p w14:paraId="2DE3330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культурные   ценности,   обращенные  в  судебном  порядке  в  собственность</w:t>
      </w:r>
    </w:p>
    <w:p w14:paraId="00292E2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Российской  Федерации,  на  период до принятия решения Минкультуры России о</w:t>
      </w:r>
    </w:p>
    <w:p w14:paraId="46DC076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передаче их в государственную, муниципальную или религиозную организацию:</w:t>
      </w:r>
    </w:p>
    <w:p w14:paraId="0215AD1B" w14:textId="77777777" w:rsidR="005662A7" w:rsidRDefault="005662A7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563"/>
        <w:gridCol w:w="1550"/>
        <w:gridCol w:w="1699"/>
        <w:gridCol w:w="1694"/>
        <w:gridCol w:w="964"/>
      </w:tblGrid>
      <w:tr w:rsidR="005662A7" w14:paraId="73D01016" w14:textId="77777777">
        <w:tc>
          <w:tcPr>
            <w:tcW w:w="510" w:type="dxa"/>
          </w:tcPr>
          <w:p w14:paraId="149E91C5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563" w:type="dxa"/>
          </w:tcPr>
          <w:p w14:paraId="224AE572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культурной ценности, краткое описание, материал, техника изготовления, время и место создания, размеры. Сохранность.</w:t>
            </w:r>
          </w:p>
        </w:tc>
        <w:tc>
          <w:tcPr>
            <w:tcW w:w="1550" w:type="dxa"/>
          </w:tcPr>
          <w:p w14:paraId="2E511DB5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Реквизиты экспертного заключения</w:t>
            </w:r>
          </w:p>
        </w:tc>
        <w:tc>
          <w:tcPr>
            <w:tcW w:w="1699" w:type="dxa"/>
          </w:tcPr>
          <w:p w14:paraId="78ED73AE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Реквизиты судебного решения об обращении в собственность государства</w:t>
            </w:r>
          </w:p>
        </w:tc>
        <w:tc>
          <w:tcPr>
            <w:tcW w:w="1694" w:type="dxa"/>
          </w:tcPr>
          <w:p w14:paraId="487BCCA0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Номер временного учета в Министерстве</w:t>
            </w:r>
          </w:p>
        </w:tc>
        <w:tc>
          <w:tcPr>
            <w:tcW w:w="964" w:type="dxa"/>
          </w:tcPr>
          <w:p w14:paraId="5065FE0D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Примечание</w:t>
            </w:r>
          </w:p>
        </w:tc>
      </w:tr>
      <w:tr w:rsidR="005662A7" w14:paraId="031D1BAB" w14:textId="77777777">
        <w:tc>
          <w:tcPr>
            <w:tcW w:w="510" w:type="dxa"/>
          </w:tcPr>
          <w:p w14:paraId="10061441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563" w:type="dxa"/>
          </w:tcPr>
          <w:p w14:paraId="5443C99E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0" w:type="dxa"/>
          </w:tcPr>
          <w:p w14:paraId="479AA198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99" w:type="dxa"/>
          </w:tcPr>
          <w:p w14:paraId="12360CFA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4" w:type="dxa"/>
          </w:tcPr>
          <w:p w14:paraId="3E9C949C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64" w:type="dxa"/>
          </w:tcPr>
          <w:p w14:paraId="17FDEA95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5662A7" w14:paraId="4E6CDCDF" w14:textId="77777777">
        <w:tc>
          <w:tcPr>
            <w:tcW w:w="510" w:type="dxa"/>
          </w:tcPr>
          <w:p w14:paraId="0EBB11D1" w14:textId="77777777" w:rsidR="005662A7" w:rsidRDefault="005662A7">
            <w:pPr>
              <w:spacing w:after="1" w:line="220" w:lineRule="auto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563" w:type="dxa"/>
          </w:tcPr>
          <w:p w14:paraId="39A7363A" w14:textId="77777777" w:rsidR="005662A7" w:rsidRDefault="005662A7">
            <w:pPr>
              <w:spacing w:after="1" w:line="220" w:lineRule="auto"/>
            </w:pPr>
          </w:p>
        </w:tc>
        <w:tc>
          <w:tcPr>
            <w:tcW w:w="1550" w:type="dxa"/>
          </w:tcPr>
          <w:p w14:paraId="5ED81B7F" w14:textId="77777777" w:rsidR="005662A7" w:rsidRDefault="005662A7">
            <w:pPr>
              <w:spacing w:after="1" w:line="220" w:lineRule="auto"/>
            </w:pPr>
          </w:p>
        </w:tc>
        <w:tc>
          <w:tcPr>
            <w:tcW w:w="1699" w:type="dxa"/>
          </w:tcPr>
          <w:p w14:paraId="23A3BB78" w14:textId="77777777" w:rsidR="005662A7" w:rsidRDefault="005662A7">
            <w:pPr>
              <w:spacing w:after="1" w:line="220" w:lineRule="auto"/>
            </w:pPr>
          </w:p>
        </w:tc>
        <w:tc>
          <w:tcPr>
            <w:tcW w:w="1694" w:type="dxa"/>
          </w:tcPr>
          <w:p w14:paraId="5B5BA663" w14:textId="77777777" w:rsidR="005662A7" w:rsidRDefault="005662A7">
            <w:pPr>
              <w:spacing w:after="1" w:line="220" w:lineRule="auto"/>
            </w:pPr>
          </w:p>
        </w:tc>
        <w:tc>
          <w:tcPr>
            <w:tcW w:w="964" w:type="dxa"/>
          </w:tcPr>
          <w:p w14:paraId="660AFBDB" w14:textId="77777777" w:rsidR="005662A7" w:rsidRDefault="005662A7">
            <w:pPr>
              <w:spacing w:after="1" w:line="220" w:lineRule="auto"/>
            </w:pPr>
          </w:p>
        </w:tc>
      </w:tr>
      <w:tr w:rsidR="005662A7" w14:paraId="19952C71" w14:textId="77777777">
        <w:tc>
          <w:tcPr>
            <w:tcW w:w="510" w:type="dxa"/>
          </w:tcPr>
          <w:p w14:paraId="41622876" w14:textId="77777777" w:rsidR="005662A7" w:rsidRDefault="005662A7">
            <w:pPr>
              <w:spacing w:after="1" w:line="220" w:lineRule="auto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563" w:type="dxa"/>
          </w:tcPr>
          <w:p w14:paraId="6DB6FB59" w14:textId="77777777" w:rsidR="005662A7" w:rsidRDefault="005662A7">
            <w:pPr>
              <w:spacing w:after="1" w:line="220" w:lineRule="auto"/>
            </w:pPr>
          </w:p>
        </w:tc>
        <w:tc>
          <w:tcPr>
            <w:tcW w:w="1550" w:type="dxa"/>
          </w:tcPr>
          <w:p w14:paraId="1FD58649" w14:textId="77777777" w:rsidR="005662A7" w:rsidRDefault="005662A7">
            <w:pPr>
              <w:spacing w:after="1" w:line="220" w:lineRule="auto"/>
            </w:pPr>
          </w:p>
        </w:tc>
        <w:tc>
          <w:tcPr>
            <w:tcW w:w="1699" w:type="dxa"/>
          </w:tcPr>
          <w:p w14:paraId="5D8D6939" w14:textId="77777777" w:rsidR="005662A7" w:rsidRDefault="005662A7">
            <w:pPr>
              <w:spacing w:after="1" w:line="220" w:lineRule="auto"/>
            </w:pPr>
          </w:p>
        </w:tc>
        <w:tc>
          <w:tcPr>
            <w:tcW w:w="1694" w:type="dxa"/>
          </w:tcPr>
          <w:p w14:paraId="150A8D38" w14:textId="77777777" w:rsidR="005662A7" w:rsidRDefault="005662A7">
            <w:pPr>
              <w:spacing w:after="1" w:line="220" w:lineRule="auto"/>
            </w:pPr>
          </w:p>
        </w:tc>
        <w:tc>
          <w:tcPr>
            <w:tcW w:w="964" w:type="dxa"/>
          </w:tcPr>
          <w:p w14:paraId="50D86B32" w14:textId="77777777" w:rsidR="005662A7" w:rsidRDefault="005662A7">
            <w:pPr>
              <w:spacing w:after="1" w:line="220" w:lineRule="auto"/>
            </w:pPr>
          </w:p>
        </w:tc>
      </w:tr>
    </w:tbl>
    <w:p w14:paraId="0AD6A546" w14:textId="77777777" w:rsidR="005662A7" w:rsidRDefault="005662A7">
      <w:pPr>
        <w:spacing w:after="1" w:line="220" w:lineRule="auto"/>
        <w:jc w:val="both"/>
      </w:pPr>
    </w:p>
    <w:p w14:paraId="678F2713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Всего по акту приема-передачи передано _____ культурных ценностей.</w:t>
      </w:r>
    </w:p>
    <w:p w14:paraId="79DAEA07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Приложения:  1.  Копия(и) решения(ий) (постановления) суда об обращении</w:t>
      </w:r>
    </w:p>
    <w:p w14:paraId="5E50FE7C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предметов в собственность государства;</w:t>
      </w:r>
    </w:p>
    <w:p w14:paraId="643FC34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2.  Копия(и)  экспертного(ых)  заключения(ий)  эксперта</w:t>
      </w:r>
    </w:p>
    <w:p w14:paraId="7D33214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по культурным ценностям </w:t>
      </w:r>
      <w:hyperlink w:anchor="P227">
        <w:r>
          <w:rPr>
            <w:rFonts w:ascii="Courier New" w:hAnsi="Courier New" w:cs="Courier New"/>
            <w:color w:val="0000FF"/>
            <w:sz w:val="20"/>
          </w:rPr>
          <w:t>&lt;14&gt;</w:t>
        </w:r>
      </w:hyperlink>
      <w:r>
        <w:rPr>
          <w:rFonts w:ascii="Courier New" w:hAnsi="Courier New" w:cs="Courier New"/>
          <w:sz w:val="20"/>
        </w:rPr>
        <w:t>.</w:t>
      </w:r>
    </w:p>
    <w:p w14:paraId="2D91951D" w14:textId="77777777" w:rsidR="005662A7" w:rsidRDefault="005662A7">
      <w:pPr>
        <w:spacing w:after="1" w:line="200" w:lineRule="auto"/>
        <w:jc w:val="both"/>
      </w:pPr>
    </w:p>
    <w:p w14:paraId="4512430A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Акт приема-передачи составлен в 3 экземплярах:</w:t>
      </w:r>
    </w:p>
    <w:p w14:paraId="68A2B7B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1-й - для таможенного органа;</w:t>
      </w:r>
    </w:p>
    <w:p w14:paraId="456FB71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2-й - для территориального органа Минкультуры России;</w:t>
      </w:r>
    </w:p>
    <w:p w14:paraId="69CF904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3-й - для Минкультуры России.</w:t>
      </w:r>
    </w:p>
    <w:p w14:paraId="5ADE99A1" w14:textId="77777777" w:rsidR="005662A7" w:rsidRDefault="005662A7">
      <w:pPr>
        <w:spacing w:after="1" w:line="200" w:lineRule="auto"/>
        <w:jc w:val="both"/>
      </w:pPr>
    </w:p>
    <w:p w14:paraId="28B8AB47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Сдал                                        Принял</w:t>
      </w:r>
    </w:p>
    <w:p w14:paraId="4F8F8AF3" w14:textId="77777777" w:rsidR="005662A7" w:rsidRDefault="005662A7">
      <w:pPr>
        <w:spacing w:after="1" w:line="220" w:lineRule="auto"/>
        <w:jc w:val="both"/>
      </w:pPr>
    </w:p>
    <w:p w14:paraId="50D2630B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22E83E0" w14:textId="77777777" w:rsidR="005662A7" w:rsidRDefault="005662A7">
      <w:pPr>
        <w:spacing w:before="220" w:after="1" w:line="220" w:lineRule="auto"/>
        <w:ind w:firstLine="540"/>
        <w:jc w:val="both"/>
      </w:pPr>
      <w:bookmarkStart w:id="11" w:name="P227"/>
      <w:bookmarkEnd w:id="11"/>
      <w:r>
        <w:rPr>
          <w:rFonts w:ascii="Calibri" w:hAnsi="Calibri" w:cs="Calibri"/>
        </w:rPr>
        <w:t xml:space="preserve">&lt;14&gt; В случае, если экспертиза проведена не экспертом по культурным ценностям, аттестованным Министерством, в соответствии с </w:t>
      </w:r>
      <w:hyperlink r:id="rId24">
        <w:r>
          <w:rPr>
            <w:rFonts w:ascii="Calibri" w:hAnsi="Calibri" w:cs="Calibri"/>
            <w:color w:val="0000FF"/>
          </w:rPr>
          <w:t>пунктом 6 статьи 11.2</w:t>
        </w:r>
      </w:hyperlink>
      <w:r>
        <w:rPr>
          <w:rFonts w:ascii="Calibri" w:hAnsi="Calibri" w:cs="Calibri"/>
        </w:rPr>
        <w:t xml:space="preserve"> Закона Российской Федерации от 16.04.1993 N 4804-1 "О вывозе и ввозе культурных ценностей".</w:t>
      </w:r>
    </w:p>
    <w:p w14:paraId="3D85EAE9" w14:textId="77777777" w:rsidR="005662A7" w:rsidRDefault="005662A7">
      <w:pPr>
        <w:spacing w:after="1" w:line="220" w:lineRule="auto"/>
        <w:jc w:val="both"/>
      </w:pPr>
    </w:p>
    <w:p w14:paraId="5591D1DF" w14:textId="77777777" w:rsidR="005662A7" w:rsidRDefault="005662A7">
      <w:pPr>
        <w:spacing w:after="1" w:line="220" w:lineRule="auto"/>
        <w:jc w:val="both"/>
      </w:pPr>
    </w:p>
    <w:p w14:paraId="562D410F" w14:textId="77777777" w:rsidR="005662A7" w:rsidRDefault="005662A7">
      <w:pPr>
        <w:spacing w:after="1" w:line="220" w:lineRule="auto"/>
        <w:jc w:val="both"/>
      </w:pPr>
    </w:p>
    <w:p w14:paraId="2125CF9E" w14:textId="77777777" w:rsidR="005662A7" w:rsidRDefault="005662A7">
      <w:pPr>
        <w:spacing w:after="1" w:line="220" w:lineRule="auto"/>
        <w:jc w:val="both"/>
      </w:pPr>
    </w:p>
    <w:p w14:paraId="429A9AD8" w14:textId="77777777" w:rsidR="005662A7" w:rsidRDefault="005662A7">
      <w:pPr>
        <w:spacing w:after="1" w:line="220" w:lineRule="auto"/>
        <w:jc w:val="both"/>
      </w:pPr>
    </w:p>
    <w:p w14:paraId="40331E05" w14:textId="77777777" w:rsidR="005662A7" w:rsidRDefault="005662A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2</w:t>
      </w:r>
    </w:p>
    <w:p w14:paraId="04137F96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 Порядку передачи Министерством</w:t>
      </w:r>
    </w:p>
    <w:p w14:paraId="7B1241D4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культуры Российской Федерации</w:t>
      </w:r>
    </w:p>
    <w:p w14:paraId="067465E5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культурных ценностей, в том числе</w:t>
      </w:r>
    </w:p>
    <w:p w14:paraId="3A75A9AE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религиозного назначения, обращенных</w:t>
      </w:r>
    </w:p>
    <w:p w14:paraId="4EFB477C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в судебном порядке в собственность</w:t>
      </w:r>
    </w:p>
    <w:p w14:paraId="18F240A2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государства, в государственные</w:t>
      </w:r>
    </w:p>
    <w:p w14:paraId="20A63F80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или муниципальные организации,</w:t>
      </w:r>
    </w:p>
    <w:p w14:paraId="24DED144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осуществляющие постоянное</w:t>
      </w:r>
    </w:p>
    <w:p w14:paraId="130EE749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хранение культурных ценностей,</w:t>
      </w:r>
    </w:p>
    <w:p w14:paraId="3DCB9D3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или религиозные организации</w:t>
      </w:r>
    </w:p>
    <w:p w14:paraId="475BC5BD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Федерации,</w:t>
      </w:r>
    </w:p>
    <w:p w14:paraId="26BDAD51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55AEC51B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Министерства культуры</w:t>
      </w:r>
    </w:p>
    <w:p w14:paraId="2CCC7DFE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3C0A434E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от 20.02.2019 N 176</w:t>
      </w:r>
    </w:p>
    <w:p w14:paraId="70C4CC7E" w14:textId="77777777" w:rsidR="005662A7" w:rsidRDefault="005662A7">
      <w:pPr>
        <w:spacing w:after="1" w:line="220" w:lineRule="auto"/>
        <w:jc w:val="both"/>
      </w:pPr>
    </w:p>
    <w:p w14:paraId="48E5F0B7" w14:textId="77777777" w:rsidR="005662A7" w:rsidRDefault="005662A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38506889" w14:textId="77777777" w:rsidR="005662A7" w:rsidRDefault="005662A7">
      <w:pPr>
        <w:spacing w:after="1" w:line="220" w:lineRule="auto"/>
        <w:jc w:val="both"/>
      </w:pPr>
    </w:p>
    <w:p w14:paraId="7FC71141" w14:textId="77777777" w:rsidR="005662A7" w:rsidRDefault="005662A7">
      <w:pPr>
        <w:spacing w:after="1" w:line="200" w:lineRule="auto"/>
        <w:jc w:val="both"/>
      </w:pPr>
      <w:bookmarkStart w:id="12" w:name="P252"/>
      <w:bookmarkEnd w:id="12"/>
      <w:r>
        <w:rPr>
          <w:rFonts w:ascii="Courier New" w:hAnsi="Courier New" w:cs="Courier New"/>
          <w:sz w:val="20"/>
        </w:rPr>
        <w:t xml:space="preserve">                                    АКТ</w:t>
      </w:r>
    </w:p>
    <w:p w14:paraId="12EDE161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приема-передачи культурных ценностей,</w:t>
      </w:r>
    </w:p>
    <w:p w14:paraId="4AEBF5F8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обращенных в собственность государства</w:t>
      </w:r>
    </w:p>
    <w:p w14:paraId="5947F99E" w14:textId="77777777" w:rsidR="005662A7" w:rsidRDefault="005662A7">
      <w:pPr>
        <w:spacing w:after="1" w:line="200" w:lineRule="auto"/>
        <w:jc w:val="both"/>
      </w:pPr>
    </w:p>
    <w:p w14:paraId="39400A0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 20__ г.                                               N ______</w:t>
      </w:r>
    </w:p>
    <w:p w14:paraId="68CD6A09" w14:textId="77777777" w:rsidR="005662A7" w:rsidRDefault="005662A7">
      <w:pPr>
        <w:spacing w:after="1" w:line="200" w:lineRule="auto"/>
        <w:jc w:val="both"/>
      </w:pPr>
    </w:p>
    <w:p w14:paraId="2B69BDA7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г. ________________</w:t>
      </w:r>
    </w:p>
    <w:p w14:paraId="129D761B" w14:textId="77777777" w:rsidR="005662A7" w:rsidRDefault="005662A7">
      <w:pPr>
        <w:spacing w:after="1" w:line="200" w:lineRule="auto"/>
        <w:jc w:val="both"/>
      </w:pPr>
    </w:p>
    <w:p w14:paraId="3DC8936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Настоящий акт приема-передачи составлен _______________________________</w:t>
      </w:r>
    </w:p>
    <w:p w14:paraId="52CB5C43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5E9F569F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(фамилия,   имя,   отчество   (при   наличии),    должность   представителя</w:t>
      </w:r>
    </w:p>
    <w:p w14:paraId="21CAFB43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территориального   органа   Минкультуры  России  с  указанием  наименования</w:t>
      </w:r>
    </w:p>
    <w:p w14:paraId="03160998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территориального органа, номер служебного удостоверения),  действующего  на</w:t>
      </w:r>
    </w:p>
    <w:p w14:paraId="7F7AADEF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основании __________________, с одной стороны, и __________________________</w:t>
      </w:r>
    </w:p>
    <w:p w14:paraId="206F9FFE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(фамилия,    имя,   отчество   (при   наличии),   должность   представителя</w:t>
      </w:r>
    </w:p>
    <w:p w14:paraId="7559888B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государственной,  муниципальной  или религиозной организации с указанием ее</w:t>
      </w:r>
    </w:p>
    <w:p w14:paraId="06D84252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организационно-правовой формы и  наименования),  действующего  на основании</w:t>
      </w:r>
    </w:p>
    <w:p w14:paraId="31750727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________________________________________,  с  другой  стороны, в том, что в</w:t>
      </w:r>
    </w:p>
    <w:p w14:paraId="71A021F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соответствии с приказом Минкультуры России от _______ N ___ "_____________"</w:t>
      </w:r>
    </w:p>
    <w:p w14:paraId="27439616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первый  сдал,  а  второй  принял культурные ценности, обращенные в судебном</w:t>
      </w:r>
    </w:p>
    <w:p w14:paraId="66E19AF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порядке в собственность Российской Федерации, ______________ </w:t>
      </w:r>
      <w:hyperlink w:anchor="P316">
        <w:r>
          <w:rPr>
            <w:rFonts w:ascii="Courier New" w:hAnsi="Courier New" w:cs="Courier New"/>
            <w:color w:val="0000FF"/>
            <w:sz w:val="20"/>
          </w:rPr>
          <w:t>&lt;15&gt;</w:t>
        </w:r>
      </w:hyperlink>
      <w:r>
        <w:rPr>
          <w:rFonts w:ascii="Courier New" w:hAnsi="Courier New" w:cs="Courier New"/>
          <w:sz w:val="20"/>
        </w:rPr>
        <w:t>:</w:t>
      </w:r>
    </w:p>
    <w:p w14:paraId="7803C34F" w14:textId="77777777" w:rsidR="005662A7" w:rsidRDefault="005662A7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65"/>
        <w:gridCol w:w="1020"/>
        <w:gridCol w:w="1247"/>
        <w:gridCol w:w="1694"/>
        <w:gridCol w:w="1928"/>
      </w:tblGrid>
      <w:tr w:rsidR="005662A7" w14:paraId="51CFDC25" w14:textId="77777777">
        <w:tc>
          <w:tcPr>
            <w:tcW w:w="510" w:type="dxa"/>
          </w:tcPr>
          <w:p w14:paraId="4368A104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65" w:type="dxa"/>
          </w:tcPr>
          <w:p w14:paraId="1FF5DEE9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культурной ценности, краткое описание, материал, техника изготовления, время и место создания, размеры. Сохранность.</w:t>
            </w:r>
          </w:p>
        </w:tc>
        <w:tc>
          <w:tcPr>
            <w:tcW w:w="1020" w:type="dxa"/>
          </w:tcPr>
          <w:p w14:paraId="36755CEC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Номер временного учета в Министерстве</w:t>
            </w:r>
          </w:p>
        </w:tc>
        <w:tc>
          <w:tcPr>
            <w:tcW w:w="1247" w:type="dxa"/>
          </w:tcPr>
          <w:p w14:paraId="4F7AA020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Реквизиты экспертного заключения, фамилия эксперта</w:t>
            </w:r>
          </w:p>
        </w:tc>
        <w:tc>
          <w:tcPr>
            <w:tcW w:w="1694" w:type="dxa"/>
          </w:tcPr>
          <w:p w14:paraId="2E5DD606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Реквизиты судебного решения об обращении в собственность государства</w:t>
            </w:r>
          </w:p>
        </w:tc>
        <w:tc>
          <w:tcPr>
            <w:tcW w:w="1928" w:type="dxa"/>
          </w:tcPr>
          <w:p w14:paraId="60E87B52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Учетные обозначения (заполняется принимающей стороной после осуществления учета)</w:t>
            </w:r>
          </w:p>
        </w:tc>
      </w:tr>
      <w:tr w:rsidR="005662A7" w14:paraId="277B6B11" w14:textId="77777777">
        <w:tc>
          <w:tcPr>
            <w:tcW w:w="510" w:type="dxa"/>
          </w:tcPr>
          <w:p w14:paraId="2E3D4BBD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65" w:type="dxa"/>
          </w:tcPr>
          <w:p w14:paraId="008F5267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020" w:type="dxa"/>
          </w:tcPr>
          <w:p w14:paraId="1558EA80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47" w:type="dxa"/>
          </w:tcPr>
          <w:p w14:paraId="0F28E302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4" w:type="dxa"/>
          </w:tcPr>
          <w:p w14:paraId="2E996CAD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928" w:type="dxa"/>
          </w:tcPr>
          <w:p w14:paraId="4EEAF9BB" w14:textId="77777777" w:rsidR="005662A7" w:rsidRDefault="005662A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5662A7" w14:paraId="777ED016" w14:textId="77777777">
        <w:tc>
          <w:tcPr>
            <w:tcW w:w="510" w:type="dxa"/>
          </w:tcPr>
          <w:p w14:paraId="44C72B2A" w14:textId="77777777" w:rsidR="005662A7" w:rsidRDefault="005662A7">
            <w:pPr>
              <w:spacing w:after="1" w:line="220" w:lineRule="auto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65" w:type="dxa"/>
          </w:tcPr>
          <w:p w14:paraId="27CFC8BF" w14:textId="77777777" w:rsidR="005662A7" w:rsidRDefault="005662A7">
            <w:pPr>
              <w:spacing w:after="1" w:line="220" w:lineRule="auto"/>
            </w:pPr>
          </w:p>
        </w:tc>
        <w:tc>
          <w:tcPr>
            <w:tcW w:w="1020" w:type="dxa"/>
          </w:tcPr>
          <w:p w14:paraId="6954FCBC" w14:textId="77777777" w:rsidR="005662A7" w:rsidRDefault="005662A7">
            <w:pPr>
              <w:spacing w:after="1" w:line="220" w:lineRule="auto"/>
            </w:pPr>
          </w:p>
        </w:tc>
        <w:tc>
          <w:tcPr>
            <w:tcW w:w="1247" w:type="dxa"/>
          </w:tcPr>
          <w:p w14:paraId="7C709EB8" w14:textId="77777777" w:rsidR="005662A7" w:rsidRDefault="005662A7">
            <w:pPr>
              <w:spacing w:after="1" w:line="220" w:lineRule="auto"/>
            </w:pPr>
          </w:p>
        </w:tc>
        <w:tc>
          <w:tcPr>
            <w:tcW w:w="1694" w:type="dxa"/>
          </w:tcPr>
          <w:p w14:paraId="078604AA" w14:textId="77777777" w:rsidR="005662A7" w:rsidRDefault="005662A7">
            <w:pPr>
              <w:spacing w:after="1" w:line="220" w:lineRule="auto"/>
            </w:pPr>
          </w:p>
        </w:tc>
        <w:tc>
          <w:tcPr>
            <w:tcW w:w="1928" w:type="dxa"/>
          </w:tcPr>
          <w:p w14:paraId="3B6D9F23" w14:textId="77777777" w:rsidR="005662A7" w:rsidRDefault="005662A7">
            <w:pPr>
              <w:spacing w:after="1" w:line="220" w:lineRule="auto"/>
            </w:pPr>
          </w:p>
        </w:tc>
      </w:tr>
      <w:tr w:rsidR="005662A7" w14:paraId="2C67559E" w14:textId="77777777">
        <w:tc>
          <w:tcPr>
            <w:tcW w:w="510" w:type="dxa"/>
          </w:tcPr>
          <w:p w14:paraId="5701DC0B" w14:textId="77777777" w:rsidR="005662A7" w:rsidRDefault="005662A7">
            <w:pPr>
              <w:spacing w:after="1" w:line="220" w:lineRule="auto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65" w:type="dxa"/>
          </w:tcPr>
          <w:p w14:paraId="7D637C2B" w14:textId="77777777" w:rsidR="005662A7" w:rsidRDefault="005662A7">
            <w:pPr>
              <w:spacing w:after="1" w:line="220" w:lineRule="auto"/>
            </w:pPr>
          </w:p>
        </w:tc>
        <w:tc>
          <w:tcPr>
            <w:tcW w:w="1020" w:type="dxa"/>
          </w:tcPr>
          <w:p w14:paraId="6C9F6638" w14:textId="77777777" w:rsidR="005662A7" w:rsidRDefault="005662A7">
            <w:pPr>
              <w:spacing w:after="1" w:line="220" w:lineRule="auto"/>
            </w:pPr>
          </w:p>
        </w:tc>
        <w:tc>
          <w:tcPr>
            <w:tcW w:w="1247" w:type="dxa"/>
          </w:tcPr>
          <w:p w14:paraId="3A216210" w14:textId="77777777" w:rsidR="005662A7" w:rsidRDefault="005662A7">
            <w:pPr>
              <w:spacing w:after="1" w:line="220" w:lineRule="auto"/>
            </w:pPr>
          </w:p>
        </w:tc>
        <w:tc>
          <w:tcPr>
            <w:tcW w:w="1694" w:type="dxa"/>
          </w:tcPr>
          <w:p w14:paraId="2DBBD30F" w14:textId="77777777" w:rsidR="005662A7" w:rsidRDefault="005662A7">
            <w:pPr>
              <w:spacing w:after="1" w:line="220" w:lineRule="auto"/>
            </w:pPr>
          </w:p>
        </w:tc>
        <w:tc>
          <w:tcPr>
            <w:tcW w:w="1928" w:type="dxa"/>
          </w:tcPr>
          <w:p w14:paraId="199CB8B9" w14:textId="77777777" w:rsidR="005662A7" w:rsidRDefault="005662A7">
            <w:pPr>
              <w:spacing w:after="1" w:line="220" w:lineRule="auto"/>
            </w:pPr>
          </w:p>
        </w:tc>
      </w:tr>
    </w:tbl>
    <w:p w14:paraId="134C6205" w14:textId="77777777" w:rsidR="005662A7" w:rsidRDefault="005662A7">
      <w:pPr>
        <w:spacing w:after="1" w:line="220" w:lineRule="auto"/>
        <w:jc w:val="both"/>
      </w:pPr>
    </w:p>
    <w:p w14:paraId="74592890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Всего по акту приема-передачи передано _______ культурных ценностей.</w:t>
      </w:r>
    </w:p>
    <w:p w14:paraId="1B7618D9" w14:textId="77777777" w:rsidR="005662A7" w:rsidRDefault="005662A7">
      <w:pPr>
        <w:spacing w:after="1" w:line="200" w:lineRule="auto"/>
        <w:jc w:val="both"/>
      </w:pPr>
    </w:p>
    <w:p w14:paraId="1CA3EC1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Приложения:  1. Копия(и)  решения(ий) (постановления) суда об обращении</w:t>
      </w:r>
    </w:p>
    <w:p w14:paraId="57A5DF9D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предметов в собственность государства;</w:t>
      </w:r>
    </w:p>
    <w:p w14:paraId="11806407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2. Копия(и)  экспертного(ых)  заключения(ий)  эксперта  по</w:t>
      </w:r>
    </w:p>
    <w:p w14:paraId="058A19CB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культурным ценностям </w:t>
      </w:r>
      <w:hyperlink w:anchor="P318">
        <w:r>
          <w:rPr>
            <w:rFonts w:ascii="Courier New" w:hAnsi="Courier New" w:cs="Courier New"/>
            <w:color w:val="0000FF"/>
            <w:sz w:val="20"/>
          </w:rPr>
          <w:t>&lt;16&gt;</w:t>
        </w:r>
      </w:hyperlink>
      <w:r>
        <w:rPr>
          <w:rFonts w:ascii="Courier New" w:hAnsi="Courier New" w:cs="Courier New"/>
          <w:sz w:val="20"/>
        </w:rPr>
        <w:t>.</w:t>
      </w:r>
    </w:p>
    <w:p w14:paraId="1E0C2B88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3. Копия приказа Минкультуры России.</w:t>
      </w:r>
    </w:p>
    <w:p w14:paraId="53EECF61" w14:textId="77777777" w:rsidR="005662A7" w:rsidRDefault="005662A7">
      <w:pPr>
        <w:spacing w:after="1" w:line="200" w:lineRule="auto"/>
        <w:jc w:val="both"/>
      </w:pPr>
    </w:p>
    <w:p w14:paraId="0B96A750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Акт приема-передачи составлен в 4 экз. и вручен подписавшим его лицам:</w:t>
      </w:r>
    </w:p>
    <w:p w14:paraId="2D9D7132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1-й - для территориального органа Минкультуры России;</w:t>
      </w:r>
    </w:p>
    <w:p w14:paraId="0C0C496F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2-й - для государственной, муниципальной и религиозной организации;</w:t>
      </w:r>
    </w:p>
    <w:p w14:paraId="4E69D8A0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3-й - для Минкультуры России;</w:t>
      </w:r>
    </w:p>
    <w:p w14:paraId="4DA85FE5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4-й - для таможенного органа.</w:t>
      </w:r>
    </w:p>
    <w:p w14:paraId="4F73B200" w14:textId="77777777" w:rsidR="005662A7" w:rsidRDefault="005662A7">
      <w:pPr>
        <w:spacing w:after="1" w:line="200" w:lineRule="auto"/>
        <w:jc w:val="both"/>
      </w:pPr>
    </w:p>
    <w:p w14:paraId="248093BA" w14:textId="77777777" w:rsidR="005662A7" w:rsidRDefault="005662A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Сдал                                         Принял</w:t>
      </w:r>
    </w:p>
    <w:p w14:paraId="73B0055B" w14:textId="77777777" w:rsidR="005662A7" w:rsidRDefault="005662A7">
      <w:pPr>
        <w:spacing w:after="1" w:line="220" w:lineRule="auto"/>
        <w:jc w:val="both"/>
      </w:pPr>
    </w:p>
    <w:p w14:paraId="42CA7C81" w14:textId="77777777" w:rsidR="005662A7" w:rsidRDefault="005662A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D1731DC" w14:textId="77777777" w:rsidR="005662A7" w:rsidRDefault="005662A7">
      <w:pPr>
        <w:spacing w:before="220" w:after="1" w:line="220" w:lineRule="auto"/>
        <w:ind w:firstLine="540"/>
        <w:jc w:val="both"/>
      </w:pPr>
      <w:bookmarkStart w:id="13" w:name="P316"/>
      <w:bookmarkEnd w:id="13"/>
      <w:r>
        <w:rPr>
          <w:rFonts w:ascii="Calibri" w:hAnsi="Calibri" w:cs="Calibri"/>
        </w:rPr>
        <w:t>&lt;15&gt; Для государственных и муниципальных организаций - на постоянное хранение с целью включения в состав государственной части Музейного фонда, в состав Архивного фонда, в состав Библиотечного фонда.</w:t>
      </w:r>
    </w:p>
    <w:p w14:paraId="2DE0AC53" w14:textId="77777777" w:rsidR="005662A7" w:rsidRDefault="005662A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религиозных организаций - в безвозмездное пользование или безвозмездно в собственность для использования в соответствии с целями деятельности религиозной организации.</w:t>
      </w:r>
    </w:p>
    <w:p w14:paraId="1F3FB91B" w14:textId="77777777" w:rsidR="005662A7" w:rsidRDefault="005662A7">
      <w:pPr>
        <w:spacing w:before="220" w:after="1" w:line="220" w:lineRule="auto"/>
        <w:ind w:firstLine="540"/>
        <w:jc w:val="both"/>
      </w:pPr>
      <w:bookmarkStart w:id="14" w:name="P318"/>
      <w:bookmarkEnd w:id="14"/>
      <w:r>
        <w:rPr>
          <w:rFonts w:ascii="Calibri" w:hAnsi="Calibri" w:cs="Calibri"/>
        </w:rPr>
        <w:t xml:space="preserve">&lt;16&gt; В случае, если экспертиза проведена не экспертом по культурным ценностям, аттестованным Министерством, в соответствии с </w:t>
      </w:r>
      <w:hyperlink r:id="rId25">
        <w:r>
          <w:rPr>
            <w:rFonts w:ascii="Calibri" w:hAnsi="Calibri" w:cs="Calibri"/>
            <w:color w:val="0000FF"/>
          </w:rPr>
          <w:t>пунктом 6 статьи 11.2</w:t>
        </w:r>
      </w:hyperlink>
      <w:r>
        <w:rPr>
          <w:rFonts w:ascii="Calibri" w:hAnsi="Calibri" w:cs="Calibri"/>
        </w:rPr>
        <w:t xml:space="preserve"> Закона Российской Федерации от 16.04.1993 N 4804-1 "О вывозе и ввозе культурных ценностей".</w:t>
      </w:r>
    </w:p>
    <w:p w14:paraId="6AAD0930" w14:textId="77777777" w:rsidR="005662A7" w:rsidRDefault="005662A7">
      <w:pPr>
        <w:spacing w:after="1" w:line="220" w:lineRule="auto"/>
        <w:jc w:val="both"/>
      </w:pPr>
    </w:p>
    <w:p w14:paraId="0B46621D" w14:textId="77777777" w:rsidR="005662A7" w:rsidRDefault="005662A7">
      <w:pPr>
        <w:spacing w:after="1" w:line="220" w:lineRule="auto"/>
        <w:jc w:val="both"/>
      </w:pPr>
    </w:p>
    <w:p w14:paraId="262EA6B0" w14:textId="77777777" w:rsidR="005662A7" w:rsidRDefault="005662A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0D5BBE43" w14:textId="77777777" w:rsidR="003B72D7" w:rsidRDefault="003B72D7"/>
    <w:sectPr w:rsidR="003B72D7" w:rsidSect="0089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2C"/>
    <w:rsid w:val="003B72D7"/>
    <w:rsid w:val="005662A7"/>
    <w:rsid w:val="009E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00F24-150C-4596-A235-157A1895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3187&amp;dst=100019" TargetMode="External"/><Relationship Id="rId13" Type="http://schemas.openxmlformats.org/officeDocument/2006/relationships/hyperlink" Target="https://login.consultant.ru/link/?req=doc&amp;base=RZR&amp;n=452674&amp;dst=62" TargetMode="External"/><Relationship Id="rId18" Type="http://schemas.openxmlformats.org/officeDocument/2006/relationships/hyperlink" Target="https://login.consultant.ru/link/?req=doc&amp;base=RZR&amp;n=452674&amp;dst=2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93187&amp;dst=100134" TargetMode="External"/><Relationship Id="rId7" Type="http://schemas.openxmlformats.org/officeDocument/2006/relationships/hyperlink" Target="https://login.consultant.ru/link/?req=doc&amp;base=RZR&amp;n=452673&amp;dst=22" TargetMode="External"/><Relationship Id="rId12" Type="http://schemas.openxmlformats.org/officeDocument/2006/relationships/hyperlink" Target="https://login.consultant.ru/link/?req=doc&amp;base=RZR&amp;n=303064" TargetMode="External"/><Relationship Id="rId17" Type="http://schemas.openxmlformats.org/officeDocument/2006/relationships/hyperlink" Target="https://login.consultant.ru/link/?req=doc&amp;base=RZR&amp;n=344935&amp;dst=100018" TargetMode="External"/><Relationship Id="rId25" Type="http://schemas.openxmlformats.org/officeDocument/2006/relationships/hyperlink" Target="https://login.consultant.ru/link/?req=doc&amp;base=RZR&amp;n=452674&amp;dst=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02268&amp;dst=100014" TargetMode="External"/><Relationship Id="rId20" Type="http://schemas.openxmlformats.org/officeDocument/2006/relationships/hyperlink" Target="https://login.consultant.ru/link/?req=doc&amp;base=RZR&amp;n=452673&amp;dst=8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9901&amp;dst=77" TargetMode="External"/><Relationship Id="rId11" Type="http://schemas.openxmlformats.org/officeDocument/2006/relationships/hyperlink" Target="https://login.consultant.ru/link/?req=doc&amp;base=RZR&amp;n=205411&amp;dst=100007" TargetMode="External"/><Relationship Id="rId24" Type="http://schemas.openxmlformats.org/officeDocument/2006/relationships/hyperlink" Target="https://login.consultant.ru/link/?req=doc&amp;base=RZR&amp;n=452674&amp;dst=62" TargetMode="External"/><Relationship Id="rId5" Type="http://schemas.openxmlformats.org/officeDocument/2006/relationships/hyperlink" Target="https://login.consultant.ru/link/?req=doc&amp;base=RZR&amp;n=452674&amp;dst=105" TargetMode="External"/><Relationship Id="rId15" Type="http://schemas.openxmlformats.org/officeDocument/2006/relationships/hyperlink" Target="https://login.consultant.ru/link/?req=doc&amp;base=RZR&amp;n=493187&amp;dst=100064" TargetMode="External"/><Relationship Id="rId23" Type="http://schemas.openxmlformats.org/officeDocument/2006/relationships/hyperlink" Target="https://login.consultant.ru/link/?req=doc&amp;base=RZR&amp;n=213587&amp;dst=100010" TargetMode="External"/><Relationship Id="rId10" Type="http://schemas.openxmlformats.org/officeDocument/2006/relationships/hyperlink" Target="https://login.consultant.ru/link/?req=doc&amp;base=RZR&amp;n=479326" TargetMode="External"/><Relationship Id="rId19" Type="http://schemas.openxmlformats.org/officeDocument/2006/relationships/hyperlink" Target="https://login.consultant.ru/link/?req=doc&amp;base=RZR&amp;n=452673&amp;dst=4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44764&amp;dst=100198" TargetMode="External"/><Relationship Id="rId14" Type="http://schemas.openxmlformats.org/officeDocument/2006/relationships/hyperlink" Target="https://login.consultant.ru/link/?req=doc&amp;base=RZR&amp;n=475598&amp;dst=100034" TargetMode="External"/><Relationship Id="rId22" Type="http://schemas.openxmlformats.org/officeDocument/2006/relationships/hyperlink" Target="https://login.consultant.ru/link/?req=doc&amp;base=RZR&amp;n=87697&amp;dst=10001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4603</Words>
  <Characters>26240</Characters>
  <Application>Microsoft Office Word</Application>
  <DocSecurity>0</DocSecurity>
  <Lines>218</Lines>
  <Paragraphs>61</Paragraphs>
  <ScaleCrop>false</ScaleCrop>
  <Company/>
  <LinksUpToDate>false</LinksUpToDate>
  <CharactersWithSpaces>30782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2025-06-19T13:09:00Z</dcterms:created>
  <dcterms:modified xsi:type="dcterms:W3CDTF">2025-06-19T13:10:00Z</dcterms:modified>
</cp:coreProperties>
</file>