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2"/>
              </w:rPr>
              <w:t xml:space="preserve">Постановление Правительства РФ от 11.03.2001 N 174</w:t>
              <w:br/>
              <w:t xml:space="preserve">(ред. от 30.06.2021)</w:t>
              <w:br/>
              <w:t xml:space="preserve">"О мерах по реализации Федерального закона "О культурных ценностях, перемещенных в Союз ССР в результате Второй мировой войны и находящихся на территории Российской Федерации"</w:t>
              <w:br/>
              <w:t xml:space="preserve">(вместе с "Положением о рассмотрении ходатайств и претензий учреждений культуры относительно распределения перемещенных в результате Второй мировой войны и находящихся на территории Российской Федерации культурных ценностей", "Положением о специальном фонде (реестре) перемещенных в результате Второй мировой войны и находящихся на территории Российской Федерации культурных ценностей, не востребованных заинтересованными государствами либо физическими или юридическими лицами этих государств", "Положением об отнесении перемещенных в результате Второй мировой войны и находящихся на территории Российской Федерации культурных ценностей к культурным ценностям, имеющим уникальный характер, особо важное историческое, художественное, научное или иное культурное значение")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11 марта 2001 г. N 174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МЕРАХ ПО РЕАЛИЗАЦИИ ФЕДЕРАЛЬНОГО ЗАКОНА</w:t>
      </w:r>
    </w:p>
    <w:p>
      <w:pPr>
        <w:pStyle w:val="2"/>
        <w:jc w:val="center"/>
      </w:pPr>
      <w:r>
        <w:rPr>
          <w:sz w:val="24"/>
        </w:rPr>
        <w:t xml:space="preserve">"О КУЛЬТУРНЫХ ЦЕННОСТЯХ, ПЕРЕМЕЩЕННЫХ В СОЮЗ ССР</w:t>
      </w:r>
    </w:p>
    <w:p>
      <w:pPr>
        <w:pStyle w:val="2"/>
        <w:jc w:val="center"/>
      </w:pPr>
      <w:r>
        <w:rPr>
          <w:sz w:val="24"/>
        </w:rPr>
        <w:t xml:space="preserve">В РЕЗУЛЬТАТЕ ВТОРОЙ МИРОВОЙ ВОЙНЫ И НАХОДЯЩИХСЯ</w:t>
      </w:r>
    </w:p>
    <w:p>
      <w:pPr>
        <w:pStyle w:val="2"/>
        <w:jc w:val="center"/>
      </w:pPr>
      <w:r>
        <w:rPr>
          <w:sz w:val="24"/>
        </w:rPr>
        <w:t xml:space="preserve">НА ТЕРРИТОРИИ РОССИЙСКОЙ ФЕДЕРАЦИИ"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Постановления Правительства РФ от 22.08.2001 </w:t>
            </w:r>
            <w:hyperlink w:history="0" r:id="rId7" w:tooltip="Постановление Правительства РФ от 22.08.2001 N 617 &quot;О внесении изменений в состав Межведомственного совета по вопросам культурных ценностей, перемещенных в результате Второй мировой войны&quot; ------------ Утратил силу или отменен {КонсультантПлюс}">
              <w:r>
                <w:rPr>
                  <w:sz w:val="24"/>
                  <w:color w:val="0000ff"/>
                </w:rPr>
                <w:t xml:space="preserve">N 617,</w:t>
              </w:r>
            </w:hyperlink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распоряжений Правительства РФ от 24.01.2002 </w:t>
            </w:r>
            <w:hyperlink w:history="0" r:id="rId8" w:tooltip="Распоряжение Правительства РФ от 24.01.2002 N 63-р &lt;Об изменении состава Межведомственного совета по вопросам культурных ценностей, перемещенных в результате Второй мировой войны&gt; ------------ Утратил силу или отменен {КонсультантПлюс}">
              <w:r>
                <w:rPr>
                  <w:sz w:val="24"/>
                  <w:color w:val="0000ff"/>
                </w:rPr>
                <w:t xml:space="preserve">N 63-р,</w:t>
              </w:r>
            </w:hyperlink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15.11.2003 </w:t>
            </w:r>
            <w:hyperlink w:history="0" r:id="rId9" w:tooltip="Распоряжение Правительства РФ от 15.11.2003 N 1660-р &lt;Об изменении состава Межведомственного совета по вопросам культурных ценностей, перемещенных в результате Второй мировой войны&gt; ------------ Утратил силу или отменен {КонсультантПлюс}">
              <w:r>
                <w:rPr>
                  <w:sz w:val="24"/>
                  <w:color w:val="0000ff"/>
                </w:rPr>
                <w:t xml:space="preserve">N 1660-р,</w:t>
              </w:r>
            </w:hyperlink>
            <w:r>
              <w:rPr>
                <w:sz w:val="24"/>
                <w:color w:val="392c69"/>
              </w:rPr>
              <w:t xml:space="preserve"> Постановлений Правительства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31.03.2005 </w:t>
            </w:r>
            <w:hyperlink w:history="0" r:id="rId10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      <w:r>
                <w:rPr>
                  <w:sz w:val="24"/>
                  <w:color w:val="0000ff"/>
                </w:rPr>
                <w:t xml:space="preserve">N 173</w:t>
              </w:r>
            </w:hyperlink>
            <w:r>
              <w:rPr>
                <w:sz w:val="24"/>
                <w:color w:val="392c69"/>
              </w:rPr>
              <w:t xml:space="preserve">, от 02.10.2007 </w:t>
            </w:r>
            <w:hyperlink w:history="0" r:id="rId11" w:tooltip="Постановление Правительства РФ от 02.10.2007 N 634 (ред. от 24.01.2024) &quot;О внесении изменений в некоторые акты Правительства Российской Федерации по вопросам деятельности Федеральной службы по надзору в сфере массовых коммуникаций, связи и охраны культурного наследия&quot; {КонсультантПлюс}">
              <w:r>
                <w:rPr>
                  <w:sz w:val="24"/>
                  <w:color w:val="0000ff"/>
                </w:rPr>
                <w:t xml:space="preserve">N 634</w:t>
              </w:r>
            </w:hyperlink>
            <w:r>
              <w:rPr>
                <w:sz w:val="24"/>
                <w:color w:val="392c69"/>
              </w:rPr>
              <w:t xml:space="preserve">, от 10.03.2009 </w:t>
            </w:r>
            <w:hyperlink w:history="0" r:id="rId12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219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18.05.2011 </w:t>
            </w:r>
            <w:hyperlink w:history="0" r:id="rId13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399</w:t>
              </w:r>
            </w:hyperlink>
            <w:r>
              <w:rPr>
                <w:sz w:val="24"/>
                <w:color w:val="392c69"/>
              </w:rPr>
              <w:t xml:space="preserve">, от 30.06.2021 </w:t>
            </w:r>
            <w:hyperlink w:history="0" r:id="rId14" w:tooltip="Постановление Правительства РФ от 30.06.2021 N 1092 (ред. от 26.11.2021) &quot;О федеральном государственном контроле (надзоре) за сохранностью и учетом культурных ценностей, перемещенных в Союз ССР в результате Второй мировой войны и находящихся на территории Российской Федерации&quot; (вместе с &quot;Положением о федеральном государственном контроле (надзоре) за сохранностью и учетом культурных ценностей, перемещенных в Союз ССР в результате Второй мировой войны и находящихся на территории Российской Федерации&quot;) {КонсультантПлюс}">
              <w:r>
                <w:rPr>
                  <w:sz w:val="24"/>
                  <w:color w:val="0000ff"/>
                </w:rPr>
                <w:t xml:space="preserve">N 1092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реализации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"О культурных ценностях, перемещенных в Союз ССР в результате Второй мировой войны и находящихся на территории Российской Федерации" Правительство Российской Федерации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Образовать </w:t>
      </w:r>
      <w:hyperlink w:history="0" r:id="rId15" w:tooltip="Приказ Минкультуры России от 03.11.2005 N 527 (ред. от 09.11.2023) &quot;Об утверждении Положения о Межведомственном совете по вопросам культурных ценностей, перемещенных в результате Второй мировой войны&quot; (Зарегистрировано в Минюсте России 09.12.2005 N 7247) {КонсультантПлюс}">
        <w:r>
          <w:rPr>
            <w:sz w:val="24"/>
            <w:color w:val="0000ff"/>
          </w:rPr>
          <w:t xml:space="preserve">Межведомственный совет</w:t>
        </w:r>
      </w:hyperlink>
      <w:r>
        <w:rPr>
          <w:sz w:val="24"/>
        </w:rPr>
        <w:t xml:space="preserve"> по вопросам культурных ценностей, перемещенных в результате Второй мировой войны.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Утвердить прилагаемые: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16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31.03.2005 N 173;</w:t>
      </w:r>
    </w:p>
    <w:p>
      <w:pPr>
        <w:pStyle w:val="0"/>
        <w:spacing w:before="240" w:line-rule="auto"/>
        <w:ind w:firstLine="540"/>
        <w:jc w:val="both"/>
      </w:pPr>
      <w:hyperlink w:history="0" w:anchor="P77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рассмотрении ходатайств и претензий учреждений культуры относительно распределения перемещенных в результате Второй мировой войны и находящихся на территории Российской Федерации культурных ценностей;</w:t>
      </w:r>
    </w:p>
    <w:p>
      <w:pPr>
        <w:pStyle w:val="0"/>
        <w:spacing w:before="240" w:line-rule="auto"/>
        <w:ind w:firstLine="540"/>
        <w:jc w:val="both"/>
      </w:pPr>
      <w:hyperlink w:history="0" w:anchor="P11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специальном фонде (реестре) перемещенных в результате Второй мировой войны и находящихся на территории Российской Федерации культурных ценностей, не востребованных заинтересованными государствами либо физическими или юридическими лицами этих государств;</w:t>
      </w:r>
    </w:p>
    <w:p>
      <w:pPr>
        <w:pStyle w:val="0"/>
        <w:spacing w:before="240" w:line-rule="auto"/>
        <w:ind w:firstLine="540"/>
        <w:jc w:val="both"/>
      </w:pPr>
      <w:hyperlink w:history="0" w:anchor="P15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об отнесении перемещенных в результате Второй мировой войны и находящихся на территории Российской Федерации культурных ценностей к культурным ценностям, имеющим уникальный характер, особо важное историческое, художественное, научное или иное культурное значение.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Министерству культуры Российской Федерации совместно с Министерством обороны Российской Федерации, Министерством иностранных дел Российской Федерации, Министерством имущественных отношений Российской Федерации, Министерством юстиции Российской Федерации, Федеральной архивной службой России и другими заинтересованными федеральными органами исполнительной власти в период 2001 - 2002 годов осуществить работу по определению бывшей государственной принадлежности перемещенных в результате Второй мировой войны и находящихся на территории Российской Федерации культурных ценностей (культурных ценностей, относящихся к собственности бывших неприятельских государств, и культурных ценностей, относящихся к собственности заинтересованных государств).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Установить, что сведения о наличии на территории Российской Федерации перемещенных в результате Второй мировой войны культурных ценностей подлежат опубликованию Министерством культуры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17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10.03.2009 </w:t>
      </w:r>
      <w:hyperlink w:history="0" r:id="rId18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Упразднить Государственную комиссию по реституции культурных ценностей.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Признать утратившими силу:</w:t>
      </w:r>
    </w:p>
    <w:p>
      <w:pPr>
        <w:pStyle w:val="0"/>
        <w:spacing w:before="240" w:line-rule="auto"/>
        <w:ind w:firstLine="540"/>
        <w:jc w:val="both"/>
      </w:pPr>
      <w:hyperlink w:history="0" r:id="rId19" w:tooltip="Постановление Правительства РФ от 23.06.1992 N 426 (ред. от 28.12.1992) &quot;Об образовании Государственной комиссии по реституции культурных ценностей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23 июня 1992 г. N 426 "Об образовании Государственной комиссии по реституции культурных ценностей";</w:t>
      </w:r>
    </w:p>
    <w:p>
      <w:pPr>
        <w:pStyle w:val="0"/>
        <w:spacing w:before="240" w:line-rule="auto"/>
        <w:ind w:firstLine="540"/>
        <w:jc w:val="both"/>
      </w:pPr>
      <w:hyperlink w:history="0" r:id="rId20" w:tooltip="Постановление Правительства РФ от 28.12.1992 N 1027 (ред. от 24.10.1997) &quot;Вопросы Государственной комиссии по реституции культурных ценностей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28 декабря 1992 г. N 1027 "Вопросы Государственной комиссии по реституции культурных ценностей" (Собрание актов Президента и Правительства Российской Федерации, 1993, N 2, ст. 105);</w:t>
      </w:r>
    </w:p>
    <w:p>
      <w:pPr>
        <w:pStyle w:val="0"/>
        <w:spacing w:before="240" w:line-rule="auto"/>
        <w:ind w:firstLine="540"/>
        <w:jc w:val="both"/>
      </w:pPr>
      <w:hyperlink w:history="0" r:id="rId21" w:tooltip="Постановление Правительства РФ от 05.04.1993 N 292 &quot;О внесении дополнения в Постановление Правительства Российской Федерации от 28 декабря 1992 г. N 1027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Совета Министров - Правительства Российской Федерации от 5 апреля 1993 г. N 292 "О внесении дополнения в Постановление Правительства Российской Федерации от 28 декабря 1992 г. N 1027" (Собрание актов Президента и Правительства Российской Федерации, 1993, N 15, ст. 1286);</w:t>
      </w:r>
    </w:p>
    <w:p>
      <w:pPr>
        <w:pStyle w:val="0"/>
        <w:spacing w:before="240" w:line-rule="auto"/>
        <w:ind w:firstLine="540"/>
        <w:jc w:val="both"/>
      </w:pPr>
      <w:hyperlink w:history="0" r:id="rId22" w:tooltip="Постановление Правительства РФ от 02.08.1993 N 738 &quot;О внесении дополнения в Постановление Правительства Российской Федерации от 28 декабря 1992 г. N 1027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Совета Министров - Правительства Российской Федерации от 2 августа 1993 г. N 738 "О внесении дополнения в Постановление Правительства Российской Федерации от 28 декабря 1992 г. N 1027" (Собрание актов Президента и Правительства Российской Федерации, 1993, N 32, ст. 3020);</w:t>
      </w:r>
    </w:p>
    <w:p>
      <w:pPr>
        <w:pStyle w:val="0"/>
        <w:spacing w:before="240" w:line-rule="auto"/>
        <w:ind w:firstLine="540"/>
        <w:jc w:val="both"/>
      </w:pPr>
      <w:hyperlink w:history="0" r:id="rId23" w:tooltip="Распоряжение Правительства РФ от 09.01.1994 N 28-р &lt;Об утверждении заместителя начальника Главного управления уголовного розыска МВД России Храпова И.Ф. членом Государственной комиссии по реституции культурных ценностей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9 января 1994 г. N 28-р (Собрание актов Президента и Правительства Российской Федерации, 1994, N 3, ст. 284);</w:t>
      </w:r>
    </w:p>
    <w:p>
      <w:pPr>
        <w:pStyle w:val="0"/>
        <w:spacing w:before="240" w:line-rule="auto"/>
        <w:ind w:firstLine="540"/>
        <w:jc w:val="both"/>
      </w:pPr>
      <w:hyperlink w:history="0" r:id="rId24" w:tooltip="Постановление Правительства РФ от 27.12.1994 N 1428 (ред. от 05.04.1997) &quot;Об Изменении и признании утратившими силу решений Правительства Российской Федерации в связи с принятием Конституции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пункты 25</w:t>
        </w:r>
      </w:hyperlink>
      <w:r>
        <w:rPr>
          <w:sz w:val="24"/>
        </w:rPr>
        <w:t xml:space="preserve"> и </w:t>
      </w:r>
      <w:hyperlink w:history="0" r:id="rId25" w:tooltip="Постановление Правительства РФ от 27.12.1994 N 1428 (ред. от 05.04.1997) &quot;Об Изменении и признании утратившими силу решений Правительства Российской Федерации в связи с принятием Конституции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26</w:t>
        </w:r>
      </w:hyperlink>
      <w:r>
        <w:rPr>
          <w:sz w:val="24"/>
        </w:rPr>
        <w:t xml:space="preserve"> изменений и дополнений, которые вносятся в решения Правительства Российской Федерации в связи с принятием </w:t>
      </w:r>
      <w:hyperlink w:history="0" r:id="rId2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Конституции</w:t>
        </w:r>
      </w:hyperlink>
      <w:r>
        <w:rPr>
          <w:sz w:val="24"/>
        </w:rPr>
        <w:t xml:space="preserve"> Российской Федерации, утвержденных Постановлением Правительства Российской Федерации от 27 декабря 1994 г. N 1428 "Об изменении и признании утратившими силу решений Правительства Российской Федерации в связи с принятием Конституции Российской Федерации" (Собрание законодательства Российской Федерации, 1995, N 3, ст. 190);</w:t>
      </w:r>
    </w:p>
    <w:p>
      <w:pPr>
        <w:pStyle w:val="0"/>
        <w:spacing w:before="240" w:line-rule="auto"/>
        <w:ind w:firstLine="540"/>
        <w:jc w:val="both"/>
      </w:pPr>
      <w:hyperlink w:history="0" r:id="rId27" w:tooltip="Постановление Правительства РФ от 07.03.1995 N 225 &quot;О частичном изменении состава Государственной комиссии по реституции культурных ценностей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7 марта 1995 г. N 225 "О частичном изменении состава Государственной комиссии по реституции культурных ценностей" (Собрание законодательства Российской Федерации, 1995, N 11, ст. 1004);</w:t>
      </w:r>
    </w:p>
    <w:p>
      <w:pPr>
        <w:pStyle w:val="0"/>
        <w:spacing w:before="240" w:line-rule="auto"/>
        <w:ind w:firstLine="540"/>
        <w:jc w:val="both"/>
      </w:pPr>
      <w:hyperlink w:history="0" r:id="rId28" w:tooltip="Постановление Правительства РФ от 24.10.1997 N 1357 &quot;О председателе Государственной комиссии по реституции культурных ценностей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24 октября 1997 г. N 1357 "О председателе Государственной комиссии по реституции культурных ценностей" (Собрание законодательства Российской Федерации, 1997, N 44, ст. 5081).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М.КАСЬЯНОВ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марта 2001 г. N 174</w:t>
      </w: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МЕЖВЕДОМСТВЕННОМ СОВЕТЕ ПО ВОПРОСАМ</w:t>
      </w:r>
    </w:p>
    <w:p>
      <w:pPr>
        <w:pStyle w:val="2"/>
        <w:jc w:val="center"/>
      </w:pPr>
      <w:r>
        <w:rPr>
          <w:sz w:val="24"/>
        </w:rPr>
        <w:t xml:space="preserve">КУЛЬТУРНЫХ ЦЕННОСТЕЙ, ПЕРЕМЕЩЕННЫХ В РЕЗУЛЬТАТЕ</w:t>
      </w:r>
    </w:p>
    <w:p>
      <w:pPr>
        <w:pStyle w:val="2"/>
        <w:jc w:val="center"/>
      </w:pPr>
      <w:r>
        <w:rPr>
          <w:sz w:val="24"/>
        </w:rPr>
        <w:t xml:space="preserve">ВТОРОЙ МИРОВОЙ ВОЙНЫ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Утратило силу. - </w:t>
      </w:r>
      <w:hyperlink w:history="0" r:id="rId29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31.03.2005 N 173.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марта 2001 г. N 174</w:t>
      </w: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СОСТАВ</w:t>
      </w:r>
    </w:p>
    <w:p>
      <w:pPr>
        <w:pStyle w:val="2"/>
        <w:jc w:val="center"/>
      </w:pPr>
      <w:r>
        <w:rPr>
          <w:sz w:val="24"/>
        </w:rPr>
        <w:t xml:space="preserve">МЕЖВЕДОМСТВЕННОГО СОВЕТА</w:t>
      </w:r>
    </w:p>
    <w:p>
      <w:pPr>
        <w:pStyle w:val="2"/>
        <w:jc w:val="center"/>
      </w:pPr>
      <w:r>
        <w:rPr>
          <w:sz w:val="24"/>
        </w:rPr>
        <w:t xml:space="preserve">ПО ВОПРОСАМ КУЛЬТУРНЫХ ЦЕННОСТЕЙ, ПЕРЕМЕЩЕННЫХ</w:t>
      </w:r>
    </w:p>
    <w:p>
      <w:pPr>
        <w:pStyle w:val="2"/>
        <w:jc w:val="center"/>
      </w:pPr>
      <w:r>
        <w:rPr>
          <w:sz w:val="24"/>
        </w:rPr>
        <w:t xml:space="preserve">В РЕЗУЛЬТАТЕ ВТОРОЙ МИРОВОЙ ВОЙНЫ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hyperlink w:history="0" r:id="rId30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31.03.2005 N 173.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марта 2001 г. N 174</w:t>
      </w:r>
    </w:p>
    <w:p>
      <w:pPr>
        <w:pStyle w:val="0"/>
      </w:pPr>
      <w:r>
        <w:rPr>
          <w:sz w:val="24"/>
        </w:rPr>
      </w:r>
    </w:p>
    <w:bookmarkStart w:id="77" w:name="P77"/>
    <w:bookmarkEnd w:id="77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РАССМОТРЕНИИ ХОДАТАЙСТВ И ПРЕТЕНЗИЙ</w:t>
      </w:r>
    </w:p>
    <w:p>
      <w:pPr>
        <w:pStyle w:val="2"/>
        <w:jc w:val="center"/>
      </w:pPr>
      <w:r>
        <w:rPr>
          <w:sz w:val="24"/>
        </w:rPr>
        <w:t xml:space="preserve">УЧРЕЖДЕНИЙ КУЛЬТУРЫ ОТНОСИТЕЛЬНО РАСПРЕДЕЛЕНИЯ</w:t>
      </w:r>
    </w:p>
    <w:p>
      <w:pPr>
        <w:pStyle w:val="2"/>
        <w:jc w:val="center"/>
      </w:pPr>
      <w:r>
        <w:rPr>
          <w:sz w:val="24"/>
        </w:rPr>
        <w:t xml:space="preserve">ПЕРЕМЕЩЕННЫХ В РЕЗУЛЬТАТЕ ВТОРОЙ МИРОВОЙ ВОЙНЫ</w:t>
      </w:r>
    </w:p>
    <w:p>
      <w:pPr>
        <w:pStyle w:val="2"/>
        <w:jc w:val="center"/>
      </w:pPr>
      <w:r>
        <w:rPr>
          <w:sz w:val="24"/>
        </w:rPr>
        <w:t xml:space="preserve">И НАХОДЯЩИХСЯ НА ТЕРРИТОРИИ РОССИЙСКОЙ ФЕДЕРАЦИИ</w:t>
      </w:r>
    </w:p>
    <w:p>
      <w:pPr>
        <w:pStyle w:val="2"/>
        <w:jc w:val="center"/>
      </w:pPr>
      <w:r>
        <w:rPr>
          <w:sz w:val="24"/>
        </w:rPr>
        <w:t xml:space="preserve">КУЛЬТУРНЫХ ЦЕННОСТЕЙ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31.03.2005 </w:t>
            </w:r>
            <w:hyperlink w:history="0" r:id="rId31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      <w:r>
                <w:rPr>
                  <w:sz w:val="24"/>
                  <w:color w:val="0000ff"/>
                </w:rPr>
                <w:t xml:space="preserve">N 173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02.10.2007 </w:t>
            </w:r>
            <w:hyperlink w:history="0" r:id="rId32" w:tooltip="Постановление Правительства РФ от 02.10.2007 N 634 (ред. от 24.01.2024) &quot;О внесении изменений в некоторые акты Правительства Российской Федерации по вопросам деятельности Федеральной службы по надзору в сфере массовых коммуникаций, связи и охраны культурного наследия&quot; {КонсультантПлюс}">
              <w:r>
                <w:rPr>
                  <w:sz w:val="24"/>
                  <w:color w:val="0000ff"/>
                </w:rPr>
                <w:t xml:space="preserve">N 634</w:t>
              </w:r>
            </w:hyperlink>
            <w:r>
              <w:rPr>
                <w:sz w:val="24"/>
                <w:color w:val="392c69"/>
              </w:rPr>
              <w:t xml:space="preserve">, от 10.03.2009 </w:t>
            </w:r>
            <w:hyperlink w:history="0" r:id="rId33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219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18.05.2011 </w:t>
            </w:r>
            <w:hyperlink w:history="0" r:id="rId34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399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определяет порядок рассмотрения ходатайств учреждений культуры о выделении им из числа относящихся к федеральной собственности перемещенных в результате Второй мировой войны и находящихся на территории Российской Федерации культурных ценностей (далее именуются - перемещенные культурные ценности) в компенсацию ущерба, понесенного этими учреждениями в результате разграбления и (или) уничтожения их имущества войсками бывших неприятельских государств в период Второй мировой войны, а также претензий учреждений культуры относительно распределения перемещенных культурных ценностей.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Под учреждениями культуры в настоящем Положении понимаются российские государственные и муниципальные музеи, архивы, библиотеки и иные научные, образовательные, зрелищные и просветительные организации, осуществляющие свою деятельность в сфере образования, науки и культуры.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Учреждение культуры для решения вопроса о выделении ему перемещенных культурных ценностей представляет ходатайство и список разграбленных или уничтоженных в период Второй мировой войны культурных ценностей в Министерство культуры Российской Федерации с приложением копий сохранившихся инвентарных книг, приказов, актов приема на постоянное хранение указанных культурных ценностей, а также список поступлений культурных ценностей начиная с 1945 года.</w:t>
      </w:r>
    </w:p>
    <w:p>
      <w:pPr>
        <w:pStyle w:val="0"/>
        <w:jc w:val="both"/>
      </w:pPr>
      <w:r>
        <w:rPr>
          <w:sz w:val="24"/>
        </w:rPr>
        <w:t xml:space="preserve">(п. 2 в ред. </w:t>
      </w:r>
      <w:hyperlink w:history="0" r:id="rId35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18.05.2011 N 399)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Министерство культуры Российской Федерации для рассмотрения ходатайств учреждений культуры и выработки рекомендаций по выделению им перемещенных культурных ценностей образует экспертный совет.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36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10.03.2009 </w:t>
      </w:r>
      <w:hyperlink w:history="0" r:id="rId37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Экспертный совет при выработке рекомендаций по выделению учреждениям культуры перемещенных культурных ценностей учитывает следующие факторы: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выделение учреждениям культуры перемещенных культурных ценностей, аналогичных утраченным;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степень восполнения фондовых коллекций (собраний) учреждений культуры поступлениями культурных ценностей начиная с 1945 года;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соответствие условий хранения перемещенных культурных ценностей установленным требованиям и обеспечение безопасности фондов учреждения культуры.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 случае согласия учреждения культуры с рекомендациями экспертного совета Министерство культуры Российской Федерации в месячный срок принимает решение о закреплении в установленном порядке за этим учреждением культуры выделенных перемещенных культурных ценностей.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38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10.03.2009 </w:t>
      </w:r>
      <w:hyperlink w:history="0" r:id="rId39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При несогласии учреждения культуры с рекомендациями экспертного совета учреждение культуры в 2-месячный срок со дня представления ему указанных рекомендаций вправе предъявить в Министерство культуры Российской Федерации претензию с указанием причин своего несогласия.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40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10.03.2009 </w:t>
      </w:r>
      <w:hyperlink w:history="0" r:id="rId41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Претензия учреждения культуры рассматривается в 30-дневный срок в порядке, установленном для рассмотрения ходатайств.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результатам рассмотрения претензии учреждения культуры Министерство культуры Российской Федерации принимает решение об удовлетворении или об отказе в удовлетворении указанной претензии.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42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10.03.2009 </w:t>
      </w:r>
      <w:hyperlink w:history="0" r:id="rId43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марта 2001 г. N 174</w:t>
      </w:r>
    </w:p>
    <w:p>
      <w:pPr>
        <w:pStyle w:val="0"/>
      </w:pPr>
      <w:r>
        <w:rPr>
          <w:sz w:val="24"/>
        </w:rPr>
      </w:r>
    </w:p>
    <w:bookmarkStart w:id="115" w:name="P115"/>
    <w:bookmarkEnd w:id="115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СПЕЦИАЛЬНОМ ФОНДЕ (РЕЕСТРЕ) ПЕРЕМЕЩЕННЫХ</w:t>
      </w:r>
    </w:p>
    <w:p>
      <w:pPr>
        <w:pStyle w:val="2"/>
        <w:jc w:val="center"/>
      </w:pPr>
      <w:r>
        <w:rPr>
          <w:sz w:val="24"/>
        </w:rPr>
        <w:t xml:space="preserve">В РЕЗУЛЬТАТЕ ВТОРОЙ МИРОВОЙ ВОЙНЫ И НАХОДЯЩИХСЯ</w:t>
      </w:r>
    </w:p>
    <w:p>
      <w:pPr>
        <w:pStyle w:val="2"/>
        <w:jc w:val="center"/>
      </w:pPr>
      <w:r>
        <w:rPr>
          <w:sz w:val="24"/>
        </w:rPr>
        <w:t xml:space="preserve">НА ТЕРРИТОРИИ РОССИЙСКОЙ ФЕДЕРАЦИИ КУЛЬТУРНЫХ</w:t>
      </w:r>
    </w:p>
    <w:p>
      <w:pPr>
        <w:pStyle w:val="2"/>
        <w:jc w:val="center"/>
      </w:pPr>
      <w:r>
        <w:rPr>
          <w:sz w:val="24"/>
        </w:rPr>
        <w:t xml:space="preserve">ЦЕННОСТЕЙ, НЕ ВОСТРЕБОВАННЫХ ЗАИНТЕРЕСОВАННЫМИ</w:t>
      </w:r>
    </w:p>
    <w:p>
      <w:pPr>
        <w:pStyle w:val="2"/>
        <w:jc w:val="center"/>
      </w:pPr>
      <w:r>
        <w:rPr>
          <w:sz w:val="24"/>
        </w:rPr>
        <w:t xml:space="preserve">ГОСУДАРСТВАМИ ЛИБО ФИЗИЧЕСКИМИ ИЛИ ЮРИДИЧЕСКИМИ</w:t>
      </w:r>
    </w:p>
    <w:p>
      <w:pPr>
        <w:pStyle w:val="2"/>
        <w:jc w:val="center"/>
      </w:pPr>
      <w:r>
        <w:rPr>
          <w:sz w:val="24"/>
        </w:rPr>
        <w:t xml:space="preserve">ЛИЦАМИ ЭТИХ ГОСУДАРСТВ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31.03.2005 </w:t>
            </w:r>
            <w:hyperlink w:history="0" r:id="rId44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      <w:r>
                <w:rPr>
                  <w:sz w:val="24"/>
                  <w:color w:val="0000ff"/>
                </w:rPr>
                <w:t xml:space="preserve">N 173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02.10.2007 </w:t>
            </w:r>
            <w:hyperlink w:history="0" r:id="rId45" w:tooltip="Постановление Правительства РФ от 02.10.2007 N 634 (ред. от 24.01.2024) &quot;О внесении изменений в некоторые акты Правительства Российской Федерации по вопросам деятельности Федеральной службы по надзору в сфере массовых коммуникаций, связи и охраны культурного наследия&quot; {КонсультантПлюс}">
              <w:r>
                <w:rPr>
                  <w:sz w:val="24"/>
                  <w:color w:val="0000ff"/>
                </w:rPr>
                <w:t xml:space="preserve">N 634</w:t>
              </w:r>
            </w:hyperlink>
            <w:r>
              <w:rPr>
                <w:sz w:val="24"/>
                <w:color w:val="392c69"/>
              </w:rPr>
              <w:t xml:space="preserve">, от 18.05.2011 </w:t>
            </w:r>
            <w:hyperlink w:history="0" r:id="rId46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399</w:t>
              </w:r>
            </w:hyperlink>
            <w:r>
              <w:rPr>
                <w:sz w:val="24"/>
                <w:color w:val="392c69"/>
              </w:rPr>
              <w:t xml:space="preserve">, от 30.06.2021 </w:t>
            </w:r>
            <w:hyperlink w:history="0" r:id="rId47" w:tooltip="Постановление Правительства РФ от 30.06.2021 N 1092 (ред. от 26.11.2021) &quot;О федеральном государственном контроле (надзоре) за сохранностью и учетом культурных ценностей, перемещенных в Союз ССР в результате Второй мировой войны и находящихся на территории Российской Федерации&quot; (вместе с &quot;Положением о федеральном государственном контроле (надзоре) за сохранностью и учетом культурных ценностей, перемещенных в Союз ССР в результате Второй мировой войны и находящихся на территории Российской Федерации&quot;) {КонсультантПлюс}">
              <w:r>
                <w:rPr>
                  <w:sz w:val="24"/>
                  <w:color w:val="0000ff"/>
                </w:rPr>
                <w:t xml:space="preserve">N 1092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регламентирует вопросы формирования специального фонда и ведения реестра перемещенных в результате Второй мировой войны и находящихся на территории Российской Федерации культурных ценностей, не востребованных заинтересованными государствами в порядке и на условиях, установленных Федеральным </w:t>
      </w:r>
      <w:hyperlink w:history="0" r:id="rId48" w:tooltip="Федеральный закон от 15.04.1998 N 64-ФЗ (ред. от 11.06.2021) &quot;О культурных ценностях, перемещенных в Союз ССР в результате Второй мировой войны и находящихся на территории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культурных ценностях, перемещенных в Союз ССР в результате Второй мировой войны и находящихся на территории Российской Федерации", либо физическими или юридическими лицами этих государств на основе вступившего в силу судебного решения (далее именуются - перемещенные культурные ценности).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Формирование специального фонда и ведение реестра перемещенных культурных ценностей (далее именуется - фонд (реестр)) осуществляется Министерством культуры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49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18.05.2011 </w:t>
      </w:r>
      <w:hyperlink w:history="0" r:id="rId50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399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В фонд (реестр) включаются перемещенные культурные ценности независимо от места и режима их хранения.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Решение о включении перемещенных культурных ценностей в фонд (реестр) принимается Министерством культуры Российской Федерации по рекомендации Межведомственного совета по вопросам культурных ценностей, перемещенных в результате Второй мировой войны (далее именуется - Межведомственный совет).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51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18.05.2011 </w:t>
      </w:r>
      <w:hyperlink w:history="0" r:id="rId52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399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Включенные в фонд (реестр) перемещенные культурные ценности предназначаются для обмена на культурные ценности Российской Федерации, разграбленные бывшими неприятельскими государствами в период Второй мировой войны и находящиеся на территории заинтересованного государства, не востребовавшего свои культурные ценности.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Сведения о включенных в фонд (реестр) перемещенных культурных ценностях являются составной частью электронной базы данных всех перемещенных культурных ценностей, находящихся на территории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Реестр подлежит обязательному страховому копированию.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Включенные в фонд (реестр) перемещенные культурные ценности имеют особый статус культурных ценностей и не входят в состав основных и оборотных средств, отражаемых на балансе организаций, в которых они находятся на хранении. Указанные ценности в установленном порядке учитываются на забалансовом счете отдельно от основных и оборотных средств организаций, осуществляющих их хранение.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Ответственность за обеспечение учета, сохранности и безопасности хранения перемещенных культурных ценностей, включенных в фонд (реестр), а также установленного порядка их использования несут руководители указанных организаций в соответствии с договором, заключаемым этими организациями с Министерством культуры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53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18.05.2011 </w:t>
      </w:r>
      <w:hyperlink w:history="0" r:id="rId54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399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Абзацы третий - четвертый утратили силу. - </w:t>
      </w:r>
      <w:hyperlink w:history="0" r:id="rId55" w:tooltip="Постановление Правительства РФ от 30.06.2021 N 1092 (ред. от 26.11.2021) &quot;О федеральном государственном контроле (надзоре) за сохранностью и учетом культурных ценностей, перемещенных в Союз ССР в результате Второй мировой войны и находящихся на территории Российской Федерации&quot; (вместе с &quot;Положением о федеральном государственном контроле (надзоре) за сохранностью и учетом культурных ценностей, перемещенных в Союз ССР в результате Второй мировой войны и находящихся на территории Российской Федерации&quot;)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30.06.2021 N 1092.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Министерство культуры Российской Федерации публикует сведения о перемещенных культурных ценностях, включенных в фонд (реестр), обеспечивая их доступность для заинтересованных государств.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56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18.05.2011 </w:t>
      </w:r>
      <w:hyperlink w:history="0" r:id="rId57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399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Министерство культуры Российской Федерации при получении предложений заинтересованных государств об обмене перемещенными культурными ценностями разрабатывает с учетом рекомендаций Межведомственного совета проекты соответствующих решений и вносит их в установленном порядке в Правительство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58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18.05.2011 </w:t>
      </w:r>
      <w:hyperlink w:history="0" r:id="rId59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399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Исключение перемещенных культурных ценностей из фонда (реестра) осуществляется на основании принятого в установленном порядке решения об обмене перемещенными культурными ценностями и акта передачи культурных ценностей организацией, осуществляющей их хранение, уполномоченному органу заинтересованного государства. Подлинник указанного акта подлежит постоянному хранению в Министерстве культуры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60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18.05.2011 </w:t>
      </w:r>
      <w:hyperlink w:history="0" r:id="rId61" w:tooltip="Постановление Правительства РФ от 18.05.2011 N 399 (ред. от 21.11.201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399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11 марта 2001 г. N 174</w:t>
      </w:r>
    </w:p>
    <w:p>
      <w:pPr>
        <w:pStyle w:val="0"/>
      </w:pPr>
      <w:r>
        <w:rPr>
          <w:sz w:val="24"/>
        </w:rPr>
      </w:r>
    </w:p>
    <w:bookmarkStart w:id="155" w:name="P155"/>
    <w:bookmarkEnd w:id="155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ОБ ОТНЕСЕНИИ ПЕРЕМЕЩЕННЫХ В РЕЗУЛЬТАТЕ</w:t>
      </w:r>
    </w:p>
    <w:p>
      <w:pPr>
        <w:pStyle w:val="2"/>
        <w:jc w:val="center"/>
      </w:pPr>
      <w:r>
        <w:rPr>
          <w:sz w:val="24"/>
        </w:rPr>
        <w:t xml:space="preserve">ВТОРОЙ МИРОВОЙ ВОЙНЫ И НАХОДЯЩИХСЯ НА ТЕРРИТОРИИ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 КУЛЬТУРНЫХ ЦЕННОСТЕЙ К КУЛЬТУРНЫМ</w:t>
      </w:r>
    </w:p>
    <w:p>
      <w:pPr>
        <w:pStyle w:val="2"/>
        <w:jc w:val="center"/>
      </w:pPr>
      <w:r>
        <w:rPr>
          <w:sz w:val="24"/>
        </w:rPr>
        <w:t xml:space="preserve">ЦЕННОСТЯМ, ИМЕЮЩИМ УНИКАЛЬНЫЙ ХАРАКТЕР, ОСОБО ВАЖНОЕ</w:t>
      </w:r>
    </w:p>
    <w:p>
      <w:pPr>
        <w:pStyle w:val="2"/>
        <w:jc w:val="center"/>
      </w:pPr>
      <w:r>
        <w:rPr>
          <w:sz w:val="24"/>
        </w:rPr>
        <w:t xml:space="preserve">ИСТОРИЧЕСКОЕ, ХУДОЖЕСТВЕННОЕ, НАУЧНОЕ ИЛИ ИНОЕ</w:t>
      </w:r>
    </w:p>
    <w:p>
      <w:pPr>
        <w:pStyle w:val="2"/>
        <w:jc w:val="center"/>
      </w:pPr>
      <w:r>
        <w:rPr>
          <w:sz w:val="24"/>
        </w:rPr>
        <w:t xml:space="preserve">КУЛЬТУРНОЕ ЗНАЧЕНИЕ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31.03.2005 </w:t>
            </w:r>
            <w:hyperlink w:history="0" r:id="rId62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      <w:r>
                <w:rPr>
                  <w:sz w:val="24"/>
                  <w:color w:val="0000ff"/>
                </w:rPr>
                <w:t xml:space="preserve">N 173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10.03.2009 </w:t>
            </w:r>
            <w:hyperlink w:history="0" r:id="rId63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N 219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определяет порядок отнесения перемещенных в результате Второй мировой войны и находящихся на территории Российской Федерации культурных ценностей (далее именуются - перемещенные культурные ценности), подлежащих передаче иностранным государствам, заявившим о своих претензиях на них, к культурным ценностям, имеющим уникальный характер, особо важное историческое, художественное, научное или иное культурное значение, передача которых осуществляется на основании федерального закона (далее именуются - уникальные культурные ценности).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Министерство культуры Российской Федерации и Федеральное архивное агентство в целях выработки заключений об отнесении перемещенных культурных ценностей к уникальным культурным ценностям образуют экспертные советы и определяют порядок их работы.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64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10.03.2009 </w:t>
      </w:r>
      <w:hyperlink w:history="0" r:id="rId65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Экспертные советы при рассмотрении вопроса об отнесении перемещенных культурных ценностей к уникальным культурным ценностям руководствуются критериями уникальности, исторической, художественной, научной или иной культурной значимости.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Уникальными являются перемещенные культурные ценности, обладающие редкими, единственными в своем роде отличительными особенностями, свойствами и качествами.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Исторически значимыми являются перемещенные культурные ценности, имеющие прямое отношение к ранним историческим периодам, а также к значительным историческим событиям или известным личностям, сыгравшим выдающуюся роль в мировой истории, науке и культуре.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Художественно значимыми являются перемещенные культурные ценности, представляющие собой выдающиеся творения мировой культуры.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Научно значимыми являются перемещенные культурные ценности, которые признаются важнейшими в изучении всемирной истории, истории искусства, отдельных художественных и научных направлений и школ. В отношении научно-технической документации этот критерий используется для выявления документов, отражающих на момент их создания принципиально новые этапы в развитии всемирного научно-технического прогресса, в различных отраслях науки, техники и т.д.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Иными культурно значимыми являются перемещенные культурные ценности, обладающие специально-ценностными качествами.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Межведомственный совет по вопросам культурных ценностей, перемещенных в результате Второй мировой войны, рассматривает заключения экспертных советов и дает соответствующие рекомендации.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Министерство культуры Российской Федерации и Федеральное архивное агентство на основании заключений экспертных советов и рекомендаций Межведомственного совета по вопросам культурных ценностей, перемещенных в результате Второй мировой войны, принимают соответствующие решения об отнесении (неотнесении) перемещенных культурных ценностей к уникальным культурным ценностям.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66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10.03.2009 </w:t>
      </w:r>
      <w:hyperlink w:history="0" r:id="rId67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Министерство культуры Российской Федерации на основании принятых решений об отнесении (неотнесении) перемещенных культурных ценностей к уникальным культурным ценностям готовит проект соответствующего решения о передаче указанных ценностей иностранному государству, заявившему о своих претензиях на них, который в установленном порядке вносит в Правительство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31.03.2005 </w:t>
      </w:r>
      <w:hyperlink w:history="0" r:id="rId68" w:tooltip="Постановление Правительства РФ от 31.03.2005 N 173 (ред. от 30.06.2021) &quot;О внесении изменений в Постановление Правительства Российской Федерации от 11 марта 2001 г. N 174 и признании утратившими силу некоторых актов Правительства Российской Федерации о Межведомственном совете по вопросам культурных ценностей, перемещенных в результате Второй мировой войны&quot; {КонсультантПлюс}">
        <w:r>
          <w:rPr>
            <w:sz w:val="24"/>
            <w:color w:val="0000ff"/>
          </w:rPr>
          <w:t xml:space="preserve">N 173</w:t>
        </w:r>
      </w:hyperlink>
      <w:r>
        <w:rPr>
          <w:sz w:val="24"/>
        </w:rPr>
        <w:t xml:space="preserve">, от 10.03.2009 </w:t>
      </w:r>
      <w:hyperlink w:history="0" r:id="rId69" w:tooltip="Постановление Правительства РФ от 10.03.2009 N 21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N 219</w:t>
        </w:r>
      </w:hyperlink>
      <w:r>
        <w:rPr>
          <w:sz w:val="24"/>
        </w:rPr>
        <w:t xml:space="preserve">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11.03.2001 N 174</w:t>
            <w:br/>
            <w:t>(ред. от 30.06.2021)</w:t>
            <w:br/>
            <w:t>"О мерах по реализации Федерального закона "О ку...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33111&amp;date=20.06.2025&amp;dst=100005&amp;field=134" TargetMode = "External"/>
	<Relationship Id="rId8" Type="http://schemas.openxmlformats.org/officeDocument/2006/relationships/hyperlink" Target="https://login.consultant.ru/link/?req=doc&amp;base=LAW&amp;n=35199&amp;date=20.06.2025" TargetMode = "External"/>
	<Relationship Id="rId9" Type="http://schemas.openxmlformats.org/officeDocument/2006/relationships/hyperlink" Target="https://login.consultant.ru/link/?req=doc&amp;base=LAW&amp;n=45050&amp;date=20.06.2025" TargetMode = "External"/>
	<Relationship Id="rId10" Type="http://schemas.openxmlformats.org/officeDocument/2006/relationships/hyperlink" Target="https://login.consultant.ru/link/?req=doc&amp;base=LAW&amp;n=389419&amp;date=20.06.2025&amp;dst=100005&amp;field=134" TargetMode = "External"/>
	<Relationship Id="rId11" Type="http://schemas.openxmlformats.org/officeDocument/2006/relationships/hyperlink" Target="https://login.consultant.ru/link/?req=doc&amp;base=LAW&amp;n=470927&amp;date=20.06.2025&amp;dst=100009&amp;field=134" TargetMode = "External"/>
	<Relationship Id="rId12" Type="http://schemas.openxmlformats.org/officeDocument/2006/relationships/hyperlink" Target="https://login.consultant.ru/link/?req=doc&amp;base=LAW&amp;n=85931&amp;date=20.06.2025&amp;dst=100047&amp;field=134" TargetMode = "External"/>
	<Relationship Id="rId13" Type="http://schemas.openxmlformats.org/officeDocument/2006/relationships/hyperlink" Target="https://login.consultant.ru/link/?req=doc&amp;base=LAW&amp;n=122106&amp;date=20.06.2025&amp;dst=100011&amp;field=134" TargetMode = "External"/>
	<Relationship Id="rId14" Type="http://schemas.openxmlformats.org/officeDocument/2006/relationships/hyperlink" Target="https://login.consultant.ru/link/?req=doc&amp;base=LAW&amp;n=401922&amp;date=20.06.2025&amp;dst=100009&amp;field=134" TargetMode = "External"/>
	<Relationship Id="rId15" Type="http://schemas.openxmlformats.org/officeDocument/2006/relationships/hyperlink" Target="https://login.consultant.ru/link/?req=doc&amp;base=LAW&amp;n=464677&amp;date=20.06.2025&amp;dst=100010&amp;field=134" TargetMode = "External"/>
	<Relationship Id="rId16" Type="http://schemas.openxmlformats.org/officeDocument/2006/relationships/hyperlink" Target="https://login.consultant.ru/link/?req=doc&amp;base=LAW&amp;n=389419&amp;date=20.06.2025&amp;dst=100013&amp;field=134" TargetMode = "External"/>
	<Relationship Id="rId17" Type="http://schemas.openxmlformats.org/officeDocument/2006/relationships/hyperlink" Target="https://login.consultant.ru/link/?req=doc&amp;base=LAW&amp;n=389419&amp;date=20.06.2025&amp;dst=100014&amp;field=134" TargetMode = "External"/>
	<Relationship Id="rId18" Type="http://schemas.openxmlformats.org/officeDocument/2006/relationships/hyperlink" Target="https://login.consultant.ru/link/?req=doc&amp;base=LAW&amp;n=85931&amp;date=20.06.2025&amp;dst=100048&amp;field=134" TargetMode = "External"/>
	<Relationship Id="rId19" Type="http://schemas.openxmlformats.org/officeDocument/2006/relationships/hyperlink" Target="https://login.consultant.ru/link/?req=doc&amp;base=EXP&amp;n=341942&amp;date=20.06.2025" TargetMode = "External"/>
	<Relationship Id="rId20" Type="http://schemas.openxmlformats.org/officeDocument/2006/relationships/hyperlink" Target="https://login.consultant.ru/link/?req=doc&amp;base=EXP&amp;n=201887&amp;date=20.06.2025" TargetMode = "External"/>
	<Relationship Id="rId21" Type="http://schemas.openxmlformats.org/officeDocument/2006/relationships/hyperlink" Target="https://login.consultant.ru/link/?req=doc&amp;base=EXP&amp;n=225369&amp;date=20.06.2025" TargetMode = "External"/>
	<Relationship Id="rId22" Type="http://schemas.openxmlformats.org/officeDocument/2006/relationships/hyperlink" Target="https://login.consultant.ru/link/?req=doc&amp;base=EXP&amp;n=226342&amp;date=20.06.2025" TargetMode = "External"/>
	<Relationship Id="rId23" Type="http://schemas.openxmlformats.org/officeDocument/2006/relationships/hyperlink" Target="https://login.consultant.ru/link/?req=doc&amp;base=EXP&amp;n=229658&amp;date=20.06.2025" TargetMode = "External"/>
	<Relationship Id="rId24" Type="http://schemas.openxmlformats.org/officeDocument/2006/relationships/hyperlink" Target="https://login.consultant.ru/link/?req=doc&amp;base=LAW&amp;n=28999&amp;date=20.06.2025&amp;dst=100154&amp;field=134" TargetMode = "External"/>
	<Relationship Id="rId25" Type="http://schemas.openxmlformats.org/officeDocument/2006/relationships/hyperlink" Target="https://login.consultant.ru/link/?req=doc&amp;base=LAW&amp;n=28999&amp;date=20.06.2025&amp;dst=100159&amp;field=134" TargetMode = "External"/>
	<Relationship Id="rId26" Type="http://schemas.openxmlformats.org/officeDocument/2006/relationships/hyperlink" Target="https://login.consultant.ru/link/?req=doc&amp;base=LAW&amp;n=2875&amp;date=20.06.2025" TargetMode = "External"/>
	<Relationship Id="rId27" Type="http://schemas.openxmlformats.org/officeDocument/2006/relationships/hyperlink" Target="https://login.consultant.ru/link/?req=doc&amp;base=EXP&amp;n=243013&amp;date=20.06.2025" TargetMode = "External"/>
	<Relationship Id="rId28" Type="http://schemas.openxmlformats.org/officeDocument/2006/relationships/hyperlink" Target="https://login.consultant.ru/link/?req=doc&amp;base=EXP&amp;n=206295&amp;date=20.06.2025" TargetMode = "External"/>
	<Relationship Id="rId29" Type="http://schemas.openxmlformats.org/officeDocument/2006/relationships/hyperlink" Target="https://login.consultant.ru/link/?req=doc&amp;base=LAW&amp;n=389419&amp;date=20.06.2025&amp;dst=100013&amp;field=134" TargetMode = "External"/>
	<Relationship Id="rId30" Type="http://schemas.openxmlformats.org/officeDocument/2006/relationships/hyperlink" Target="https://login.consultant.ru/link/?req=doc&amp;base=LAW&amp;n=389419&amp;date=20.06.2025&amp;dst=100013&amp;field=134" TargetMode = "External"/>
	<Relationship Id="rId31" Type="http://schemas.openxmlformats.org/officeDocument/2006/relationships/hyperlink" Target="https://login.consultant.ru/link/?req=doc&amp;base=LAW&amp;n=389419&amp;date=20.06.2025&amp;dst=100015&amp;field=134" TargetMode = "External"/>
	<Relationship Id="rId32" Type="http://schemas.openxmlformats.org/officeDocument/2006/relationships/hyperlink" Target="https://login.consultant.ru/link/?req=doc&amp;base=LAW&amp;n=470927&amp;date=20.06.2025&amp;dst=100009&amp;field=134" TargetMode = "External"/>
	<Relationship Id="rId33" Type="http://schemas.openxmlformats.org/officeDocument/2006/relationships/hyperlink" Target="https://login.consultant.ru/link/?req=doc&amp;base=LAW&amp;n=85931&amp;date=20.06.2025&amp;dst=100049&amp;field=134" TargetMode = "External"/>
	<Relationship Id="rId34" Type="http://schemas.openxmlformats.org/officeDocument/2006/relationships/hyperlink" Target="https://login.consultant.ru/link/?req=doc&amp;base=LAW&amp;n=122106&amp;date=20.06.2025&amp;dst=100012&amp;field=134" TargetMode = "External"/>
	<Relationship Id="rId35" Type="http://schemas.openxmlformats.org/officeDocument/2006/relationships/hyperlink" Target="https://login.consultant.ru/link/?req=doc&amp;base=LAW&amp;n=122106&amp;date=20.06.2025&amp;dst=100012&amp;field=134" TargetMode = "External"/>
	<Relationship Id="rId36" Type="http://schemas.openxmlformats.org/officeDocument/2006/relationships/hyperlink" Target="https://login.consultant.ru/link/?req=doc&amp;base=LAW&amp;n=389419&amp;date=20.06.2025&amp;dst=100016&amp;field=134" TargetMode = "External"/>
	<Relationship Id="rId37" Type="http://schemas.openxmlformats.org/officeDocument/2006/relationships/hyperlink" Target="https://login.consultant.ru/link/?req=doc&amp;base=LAW&amp;n=85931&amp;date=20.06.2025&amp;dst=100051&amp;field=134" TargetMode = "External"/>
	<Relationship Id="rId38" Type="http://schemas.openxmlformats.org/officeDocument/2006/relationships/hyperlink" Target="https://login.consultant.ru/link/?req=doc&amp;base=LAW&amp;n=389419&amp;date=20.06.2025&amp;dst=100019&amp;field=134" TargetMode = "External"/>
	<Relationship Id="rId39" Type="http://schemas.openxmlformats.org/officeDocument/2006/relationships/hyperlink" Target="https://login.consultant.ru/link/?req=doc&amp;base=LAW&amp;n=85931&amp;date=20.06.2025&amp;dst=100051&amp;field=134" TargetMode = "External"/>
	<Relationship Id="rId40" Type="http://schemas.openxmlformats.org/officeDocument/2006/relationships/hyperlink" Target="https://login.consultant.ru/link/?req=doc&amp;base=LAW&amp;n=389419&amp;date=20.06.2025&amp;dst=100021&amp;field=134" TargetMode = "External"/>
	<Relationship Id="rId41" Type="http://schemas.openxmlformats.org/officeDocument/2006/relationships/hyperlink" Target="https://login.consultant.ru/link/?req=doc&amp;base=LAW&amp;n=85931&amp;date=20.06.2025&amp;dst=100051&amp;field=134" TargetMode = "External"/>
	<Relationship Id="rId42" Type="http://schemas.openxmlformats.org/officeDocument/2006/relationships/hyperlink" Target="https://login.consultant.ru/link/?req=doc&amp;base=LAW&amp;n=389419&amp;date=20.06.2025&amp;dst=100022&amp;field=134" TargetMode = "External"/>
	<Relationship Id="rId43" Type="http://schemas.openxmlformats.org/officeDocument/2006/relationships/hyperlink" Target="https://login.consultant.ru/link/?req=doc&amp;base=LAW&amp;n=85931&amp;date=20.06.2025&amp;dst=100051&amp;field=134" TargetMode = "External"/>
	<Relationship Id="rId44" Type="http://schemas.openxmlformats.org/officeDocument/2006/relationships/hyperlink" Target="https://login.consultant.ru/link/?req=doc&amp;base=LAW&amp;n=389419&amp;date=20.06.2025&amp;dst=100023&amp;field=134" TargetMode = "External"/>
	<Relationship Id="rId45" Type="http://schemas.openxmlformats.org/officeDocument/2006/relationships/hyperlink" Target="https://login.consultant.ru/link/?req=doc&amp;base=LAW&amp;n=470927&amp;date=20.06.2025&amp;dst=100009&amp;field=134" TargetMode = "External"/>
	<Relationship Id="rId46" Type="http://schemas.openxmlformats.org/officeDocument/2006/relationships/hyperlink" Target="https://login.consultant.ru/link/?req=doc&amp;base=LAW&amp;n=122106&amp;date=20.06.2025&amp;dst=100014&amp;field=134" TargetMode = "External"/>
	<Relationship Id="rId47" Type="http://schemas.openxmlformats.org/officeDocument/2006/relationships/hyperlink" Target="https://login.consultant.ru/link/?req=doc&amp;base=LAW&amp;n=401922&amp;date=20.06.2025&amp;dst=100009&amp;field=134" TargetMode = "External"/>
	<Relationship Id="rId48" Type="http://schemas.openxmlformats.org/officeDocument/2006/relationships/hyperlink" Target="https://login.consultant.ru/link/?req=doc&amp;base=LAW&amp;n=387188&amp;date=20.06.2025&amp;dst=100054&amp;field=134" TargetMode = "External"/>
	<Relationship Id="rId49" Type="http://schemas.openxmlformats.org/officeDocument/2006/relationships/hyperlink" Target="https://login.consultant.ru/link/?req=doc&amp;base=LAW&amp;n=389419&amp;date=20.06.2025&amp;dst=100024&amp;field=134" TargetMode = "External"/>
	<Relationship Id="rId50" Type="http://schemas.openxmlformats.org/officeDocument/2006/relationships/hyperlink" Target="https://login.consultant.ru/link/?req=doc&amp;base=LAW&amp;n=122106&amp;date=20.06.2025&amp;dst=100015&amp;field=134" TargetMode = "External"/>
	<Relationship Id="rId51" Type="http://schemas.openxmlformats.org/officeDocument/2006/relationships/hyperlink" Target="https://login.consultant.ru/link/?req=doc&amp;base=LAW&amp;n=389419&amp;date=20.06.2025&amp;dst=100024&amp;field=134" TargetMode = "External"/>
	<Relationship Id="rId52" Type="http://schemas.openxmlformats.org/officeDocument/2006/relationships/hyperlink" Target="https://login.consultant.ru/link/?req=doc&amp;base=LAW&amp;n=122106&amp;date=20.06.2025&amp;dst=100015&amp;field=134" TargetMode = "External"/>
	<Relationship Id="rId53" Type="http://schemas.openxmlformats.org/officeDocument/2006/relationships/hyperlink" Target="https://login.consultant.ru/link/?req=doc&amp;base=LAW&amp;n=389419&amp;date=20.06.2025&amp;dst=100026&amp;field=134" TargetMode = "External"/>
	<Relationship Id="rId54" Type="http://schemas.openxmlformats.org/officeDocument/2006/relationships/hyperlink" Target="https://login.consultant.ru/link/?req=doc&amp;base=LAW&amp;n=122106&amp;date=20.06.2025&amp;dst=100015&amp;field=134" TargetMode = "External"/>
	<Relationship Id="rId55" Type="http://schemas.openxmlformats.org/officeDocument/2006/relationships/hyperlink" Target="https://login.consultant.ru/link/?req=doc&amp;base=LAW&amp;n=401922&amp;date=20.06.2025&amp;dst=100009&amp;field=134" TargetMode = "External"/>
	<Relationship Id="rId56" Type="http://schemas.openxmlformats.org/officeDocument/2006/relationships/hyperlink" Target="https://login.consultant.ru/link/?req=doc&amp;base=LAW&amp;n=389419&amp;date=20.06.2025&amp;dst=100024&amp;field=134" TargetMode = "External"/>
	<Relationship Id="rId57" Type="http://schemas.openxmlformats.org/officeDocument/2006/relationships/hyperlink" Target="https://login.consultant.ru/link/?req=doc&amp;base=LAW&amp;n=122106&amp;date=20.06.2025&amp;dst=100015&amp;field=134" TargetMode = "External"/>
	<Relationship Id="rId58" Type="http://schemas.openxmlformats.org/officeDocument/2006/relationships/hyperlink" Target="https://login.consultant.ru/link/?req=doc&amp;base=LAW&amp;n=389419&amp;date=20.06.2025&amp;dst=100029&amp;field=134" TargetMode = "External"/>
	<Relationship Id="rId59" Type="http://schemas.openxmlformats.org/officeDocument/2006/relationships/hyperlink" Target="https://login.consultant.ru/link/?req=doc&amp;base=LAW&amp;n=122106&amp;date=20.06.2025&amp;dst=100019&amp;field=134" TargetMode = "External"/>
	<Relationship Id="rId60" Type="http://schemas.openxmlformats.org/officeDocument/2006/relationships/hyperlink" Target="https://login.consultant.ru/link/?req=doc&amp;base=LAW&amp;n=389419&amp;date=20.06.2025&amp;dst=100024&amp;field=134" TargetMode = "External"/>
	<Relationship Id="rId61" Type="http://schemas.openxmlformats.org/officeDocument/2006/relationships/hyperlink" Target="https://login.consultant.ru/link/?req=doc&amp;base=LAW&amp;n=122106&amp;date=20.06.2025&amp;dst=100015&amp;field=134" TargetMode = "External"/>
	<Relationship Id="rId62" Type="http://schemas.openxmlformats.org/officeDocument/2006/relationships/hyperlink" Target="https://login.consultant.ru/link/?req=doc&amp;base=LAW&amp;n=389419&amp;date=20.06.2025&amp;dst=100030&amp;field=134" TargetMode = "External"/>
	<Relationship Id="rId63" Type="http://schemas.openxmlformats.org/officeDocument/2006/relationships/hyperlink" Target="https://login.consultant.ru/link/?req=doc&amp;base=LAW&amp;n=85931&amp;date=20.06.2025&amp;dst=100052&amp;field=134" TargetMode = "External"/>
	<Relationship Id="rId64" Type="http://schemas.openxmlformats.org/officeDocument/2006/relationships/hyperlink" Target="https://login.consultant.ru/link/?req=doc&amp;base=LAW&amp;n=389419&amp;date=20.06.2025&amp;dst=100031&amp;field=134" TargetMode = "External"/>
	<Relationship Id="rId65" Type="http://schemas.openxmlformats.org/officeDocument/2006/relationships/hyperlink" Target="https://login.consultant.ru/link/?req=doc&amp;base=LAW&amp;n=85931&amp;date=20.06.2025&amp;dst=100053&amp;field=134" TargetMode = "External"/>
	<Relationship Id="rId66" Type="http://schemas.openxmlformats.org/officeDocument/2006/relationships/hyperlink" Target="https://login.consultant.ru/link/?req=doc&amp;base=LAW&amp;n=389419&amp;date=20.06.2025&amp;dst=100033&amp;field=134" TargetMode = "External"/>
	<Relationship Id="rId67" Type="http://schemas.openxmlformats.org/officeDocument/2006/relationships/hyperlink" Target="https://login.consultant.ru/link/?req=doc&amp;base=LAW&amp;n=85931&amp;date=20.06.2025&amp;dst=100055&amp;field=134" TargetMode = "External"/>
	<Relationship Id="rId68" Type="http://schemas.openxmlformats.org/officeDocument/2006/relationships/hyperlink" Target="https://login.consultant.ru/link/?req=doc&amp;base=LAW&amp;n=389419&amp;date=20.06.2025&amp;dst=100034&amp;field=134" TargetMode = "External"/>
	<Relationship Id="rId69" Type="http://schemas.openxmlformats.org/officeDocument/2006/relationships/hyperlink" Target="https://login.consultant.ru/link/?req=doc&amp;base=LAW&amp;n=85931&amp;date=20.06.2025&amp;dst=100056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11.03.2001 N 174
(ред. от 30.06.2021)
"О мерах по реализации Федерального закона "О культурных ценностях, перемещенных в Союз ССР в результате Второй мировой войны и находящихся на территории Российской Федерации"
(вместе с "Положением о рассмотрении ходатайств и претензий учреждений культуры относительно распределения перемещенных в результате Второй мировой войны и находящихся на территории Российской Федерации культурных ценностей", "Положением о специальном фонде (реест</dc:title>
  <dcterms:created xsi:type="dcterms:W3CDTF">2025-06-20T19:29:51Z</dcterms:created>
</cp:coreProperties>
</file>